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6F6" w:rsidRDefault="006D76F6" w:rsidP="006D76F6">
      <w:r w:rsidRPr="006D76F6">
        <w:rPr>
          <w:b/>
          <w:noProof/>
          <w:sz w:val="28"/>
        </w:rPr>
        <w:drawing>
          <wp:anchor distT="0" distB="0" distL="114300" distR="114300" simplePos="0" relativeHeight="251658240" behindDoc="0" locked="0" layoutInCell="1" allowOverlap="1">
            <wp:simplePos x="0" y="0"/>
            <wp:positionH relativeFrom="column">
              <wp:posOffset>5420995</wp:posOffset>
            </wp:positionH>
            <wp:positionV relativeFrom="paragraph">
              <wp:posOffset>-200660</wp:posOffset>
            </wp:positionV>
            <wp:extent cx="2655570" cy="1000125"/>
            <wp:effectExtent l="19050" t="0" r="0" b="0"/>
            <wp:wrapSquare wrapText="bothSides"/>
            <wp:docPr id="1" name="Picture 0" descr="logo-410x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10x155.jpg"/>
                    <pic:cNvPicPr/>
                  </pic:nvPicPr>
                  <pic:blipFill>
                    <a:blip r:embed="rId5" cstate="print"/>
                    <a:stretch>
                      <a:fillRect/>
                    </a:stretch>
                  </pic:blipFill>
                  <pic:spPr>
                    <a:xfrm>
                      <a:off x="0" y="0"/>
                      <a:ext cx="2655570" cy="1000125"/>
                    </a:xfrm>
                    <a:prstGeom prst="rect">
                      <a:avLst/>
                    </a:prstGeom>
                  </pic:spPr>
                </pic:pic>
              </a:graphicData>
            </a:graphic>
          </wp:anchor>
        </w:drawing>
      </w:r>
      <w:r w:rsidRPr="006D76F6">
        <w:rPr>
          <w:b/>
          <w:sz w:val="28"/>
        </w:rPr>
        <w:t>LTPAC HIT Collaborative Calls</w:t>
      </w:r>
      <w:r w:rsidRPr="006D76F6">
        <w:rPr>
          <w:b/>
          <w:sz w:val="24"/>
        </w:rPr>
        <w:br/>
      </w:r>
      <w:r w:rsidRPr="006D76F6">
        <w:rPr>
          <w:b/>
        </w:rPr>
        <w:t>Friday Mornings, 10</w:t>
      </w:r>
      <w:r>
        <w:rPr>
          <w:b/>
        </w:rPr>
        <w:t xml:space="preserve"> </w:t>
      </w:r>
      <w:r w:rsidRPr="006D76F6">
        <w:rPr>
          <w:b/>
        </w:rPr>
        <w:t>am ET</w:t>
      </w:r>
      <w:r>
        <w:rPr>
          <w:b/>
        </w:rPr>
        <w:t xml:space="preserve"> </w:t>
      </w:r>
      <w:r w:rsidRPr="006D76F6">
        <w:t>(9am CT</w:t>
      </w:r>
      <w:proofErr w:type="gramStart"/>
      <w:r>
        <w:t>)</w:t>
      </w:r>
      <w:proofErr w:type="gramEnd"/>
      <w:r>
        <w:br/>
        <w:t>Dial In: 877-669-3239 Access Code: 922 534 632</w:t>
      </w:r>
      <w:r>
        <w:br/>
        <w:t xml:space="preserve">WebEx Access:  </w:t>
      </w:r>
      <w:hyperlink r:id="rId6" w:history="1">
        <w:r w:rsidRPr="006E1C85">
          <w:rPr>
            <w:rStyle w:val="Hyperlink"/>
          </w:rPr>
          <w:t>https://ahima.we</w:t>
        </w:r>
        <w:r w:rsidRPr="006E1C85">
          <w:rPr>
            <w:rStyle w:val="Hyperlink"/>
          </w:rPr>
          <w:t>b</w:t>
        </w:r>
        <w:r w:rsidRPr="006E1C85">
          <w:rPr>
            <w:rStyle w:val="Hyperlink"/>
          </w:rPr>
          <w:t>ex.com/ahima/j.php?J=922534632</w:t>
        </w:r>
      </w:hyperlink>
      <w:r>
        <w:t xml:space="preserve"> </w:t>
      </w:r>
      <w:r>
        <w:br/>
        <w:t>Password: LTPAC</w:t>
      </w:r>
      <w:r>
        <w:br/>
        <w:t xml:space="preserve">LTPAC Health IT Website: </w:t>
      </w:r>
      <w:hyperlink r:id="rId7" w:history="1">
        <w:r w:rsidRPr="006E1C85">
          <w:rPr>
            <w:rStyle w:val="Hyperlink"/>
          </w:rPr>
          <w:t>www.ltpachealthit.org</w:t>
        </w:r>
      </w:hyperlink>
      <w:r>
        <w:br/>
        <w:t xml:space="preserve">LTPAC HIT Collaborative Wiki:  </w:t>
      </w:r>
      <w:hyperlink r:id="rId8" w:history="1">
        <w:r w:rsidRPr="006E1C85">
          <w:rPr>
            <w:rStyle w:val="Hyperlink"/>
          </w:rPr>
          <w:t>http://ltpachitcollaborative.wikispaces.com/</w:t>
        </w:r>
      </w:hyperlink>
      <w:r>
        <w:t xml:space="preserve"> </w:t>
      </w:r>
    </w:p>
    <w:p w:rsidR="000C09C8" w:rsidRDefault="007956B5" w:rsidP="000C09C8">
      <w:pPr>
        <w:pStyle w:val="Heading1"/>
        <w:jc w:val="center"/>
      </w:pPr>
      <w:r>
        <w:t>Meeting Summary</w:t>
      </w:r>
      <w:r w:rsidR="00E10DB3">
        <w:br/>
      </w:r>
      <w:r w:rsidR="004635B7">
        <w:t>December 2</w:t>
      </w:r>
      <w:r w:rsidR="00E10DB3" w:rsidRPr="00E10DB3">
        <w:t>, 2011</w:t>
      </w:r>
    </w:p>
    <w:tbl>
      <w:tblPr>
        <w:tblStyle w:val="TableGrid"/>
        <w:tblW w:w="0" w:type="auto"/>
        <w:tblLook w:val="04A0"/>
      </w:tblPr>
      <w:tblGrid>
        <w:gridCol w:w="13176"/>
      </w:tblGrid>
      <w:tr w:rsidR="0063779E" w:rsidRPr="003C0D27" w:rsidTr="0063779E">
        <w:tc>
          <w:tcPr>
            <w:tcW w:w="13176" w:type="dxa"/>
          </w:tcPr>
          <w:p w:rsidR="0063779E" w:rsidRPr="0063779E" w:rsidRDefault="0063779E" w:rsidP="004635B7">
            <w:pPr>
              <w:rPr>
                <w:b/>
              </w:rPr>
            </w:pPr>
            <w:r>
              <w:rPr>
                <w:b/>
              </w:rPr>
              <w:t xml:space="preserve">Attended By:  </w:t>
            </w:r>
            <w:r>
              <w:t xml:space="preserve">Michelle, Annessa, </w:t>
            </w:r>
            <w:r w:rsidR="004635B7">
              <w:t xml:space="preserve">Todd, Majd, John, </w:t>
            </w:r>
            <w:r w:rsidR="0011247B">
              <w:t>Shelly, Larry, Jennie, Kory, Siobhan, Latoya, Liz,</w:t>
            </w:r>
            <w:r w:rsidR="00102C49">
              <w:t xml:space="preserve"> Barbara, Peter Kress</w:t>
            </w:r>
            <w:r w:rsidR="006B44FA">
              <w:t>, Cynthia, Sue</w:t>
            </w:r>
          </w:p>
        </w:tc>
      </w:tr>
    </w:tbl>
    <w:p w:rsidR="0063779E" w:rsidRDefault="0063779E"/>
    <w:tbl>
      <w:tblPr>
        <w:tblStyle w:val="TableGrid"/>
        <w:tblW w:w="0" w:type="auto"/>
        <w:tblLook w:val="04A0"/>
      </w:tblPr>
      <w:tblGrid>
        <w:gridCol w:w="13176"/>
      </w:tblGrid>
      <w:tr w:rsidR="003C0D27" w:rsidRPr="003C0D27" w:rsidTr="003C0D27">
        <w:tc>
          <w:tcPr>
            <w:tcW w:w="13176" w:type="dxa"/>
            <w:shd w:val="clear" w:color="auto" w:fill="DDD9C3" w:themeFill="background2" w:themeFillShade="E6"/>
          </w:tcPr>
          <w:p w:rsidR="003C0D27" w:rsidRPr="003C0D27" w:rsidRDefault="003C0D27" w:rsidP="006D76F6">
            <w:pPr>
              <w:rPr>
                <w:b/>
              </w:rPr>
            </w:pPr>
            <w:r>
              <w:rPr>
                <w:b/>
              </w:rPr>
              <w:t>Announcements, News, Updates</w:t>
            </w:r>
          </w:p>
        </w:tc>
      </w:tr>
    </w:tbl>
    <w:p w:rsidR="008806EE" w:rsidRPr="000C09C8" w:rsidRDefault="008806EE">
      <w:pPr>
        <w:rPr>
          <w:sz w:val="12"/>
        </w:rPr>
      </w:pPr>
    </w:p>
    <w:tbl>
      <w:tblPr>
        <w:tblStyle w:val="TableGrid"/>
        <w:tblW w:w="0" w:type="auto"/>
        <w:tblLook w:val="04A0"/>
      </w:tblPr>
      <w:tblGrid>
        <w:gridCol w:w="13176"/>
      </w:tblGrid>
      <w:tr w:rsidR="00B40EC3" w:rsidRPr="003C0D27" w:rsidTr="00B40EC3">
        <w:tc>
          <w:tcPr>
            <w:tcW w:w="13176" w:type="dxa"/>
          </w:tcPr>
          <w:p w:rsidR="00CD1D12" w:rsidRDefault="0011247B" w:rsidP="0011247B">
            <w:pPr>
              <w:pStyle w:val="ListParagraph"/>
              <w:numPr>
                <w:ilvl w:val="0"/>
                <w:numId w:val="15"/>
              </w:numPr>
              <w:spacing w:before="100" w:beforeAutospacing="1" w:after="240"/>
            </w:pPr>
            <w:r w:rsidRPr="0011247B">
              <w:t xml:space="preserve">Pharmacy </w:t>
            </w:r>
            <w:proofErr w:type="spellStart"/>
            <w:r w:rsidRPr="0011247B">
              <w:t>eHIT</w:t>
            </w:r>
            <w:proofErr w:type="spellEnd"/>
            <w:r w:rsidRPr="0011247B">
              <w:t xml:space="preserve"> Collaborative Roadmap published – December 12</w:t>
            </w:r>
            <w:r>
              <w:t xml:space="preserve"> webinar, open for anyone to attend</w:t>
            </w:r>
          </w:p>
          <w:p w:rsidR="0011247B" w:rsidRDefault="0011247B" w:rsidP="0011247B">
            <w:pPr>
              <w:pStyle w:val="ListParagraph"/>
              <w:numPr>
                <w:ilvl w:val="0"/>
                <w:numId w:val="15"/>
              </w:numPr>
              <w:spacing w:before="100" w:beforeAutospacing="1" w:after="240"/>
            </w:pPr>
            <w:r>
              <w:t>ACTION: Post on LTPACHealthIT.org website</w:t>
            </w:r>
          </w:p>
          <w:p w:rsidR="0011247B" w:rsidRDefault="006B44FA" w:rsidP="0011247B">
            <w:pPr>
              <w:pStyle w:val="ListParagraph"/>
              <w:numPr>
                <w:ilvl w:val="0"/>
                <w:numId w:val="15"/>
              </w:numPr>
              <w:spacing w:before="100" w:beforeAutospacing="1" w:after="240"/>
            </w:pPr>
            <w:r>
              <w:t>MU Stage 2 requirements extended to 2014</w:t>
            </w:r>
          </w:p>
          <w:p w:rsidR="006B44FA" w:rsidRDefault="006B44FA" w:rsidP="006B44FA">
            <w:pPr>
              <w:pStyle w:val="ListParagraph"/>
              <w:numPr>
                <w:ilvl w:val="1"/>
                <w:numId w:val="15"/>
              </w:numPr>
              <w:spacing w:before="100" w:beforeAutospacing="1" w:after="240"/>
            </w:pPr>
            <w:r>
              <w:t xml:space="preserve">Only effects those that have attested </w:t>
            </w:r>
            <w:r w:rsidRPr="006B44FA">
              <w:rPr>
                <w:b/>
                <w:u w:val="single"/>
              </w:rPr>
              <w:t>this</w:t>
            </w:r>
            <w:r>
              <w:t xml:space="preserve"> year, </w:t>
            </w:r>
          </w:p>
          <w:p w:rsidR="006B44FA" w:rsidRPr="0011247B" w:rsidRDefault="006B44FA" w:rsidP="006B44FA">
            <w:pPr>
              <w:pStyle w:val="ListParagraph"/>
              <w:numPr>
                <w:ilvl w:val="1"/>
                <w:numId w:val="15"/>
              </w:numPr>
              <w:spacing w:before="100" w:beforeAutospacing="1" w:after="240"/>
            </w:pPr>
            <w:r>
              <w:t>Does not change timeline for Stage 2 NPRM (which is rumored to be delayed until February 2012)</w:t>
            </w:r>
          </w:p>
        </w:tc>
      </w:tr>
    </w:tbl>
    <w:p w:rsidR="00B40EC3" w:rsidRPr="000C09C8" w:rsidRDefault="00B40EC3">
      <w:pPr>
        <w:rPr>
          <w:sz w:val="10"/>
        </w:rPr>
      </w:pPr>
    </w:p>
    <w:tbl>
      <w:tblPr>
        <w:tblStyle w:val="TableGrid"/>
        <w:tblW w:w="0" w:type="auto"/>
        <w:tblLook w:val="04A0"/>
      </w:tblPr>
      <w:tblGrid>
        <w:gridCol w:w="7128"/>
        <w:gridCol w:w="4230"/>
        <w:gridCol w:w="1818"/>
      </w:tblGrid>
      <w:tr w:rsidR="008806EE" w:rsidRPr="003C0D27" w:rsidTr="00D91369">
        <w:tc>
          <w:tcPr>
            <w:tcW w:w="13176" w:type="dxa"/>
            <w:gridSpan w:val="3"/>
          </w:tcPr>
          <w:p w:rsidR="00842DE0" w:rsidRPr="00FD57C2" w:rsidRDefault="00B40EC3" w:rsidP="00842DE0">
            <w:pPr>
              <w:pStyle w:val="ListParagraph"/>
              <w:numPr>
                <w:ilvl w:val="0"/>
                <w:numId w:val="3"/>
              </w:numPr>
              <w:spacing w:before="100" w:beforeAutospacing="1" w:after="100" w:afterAutospacing="1"/>
              <w:contextualSpacing w:val="0"/>
              <w:rPr>
                <w:b/>
              </w:rPr>
            </w:pPr>
            <w:r>
              <w:rPr>
                <w:b/>
              </w:rPr>
              <w:t xml:space="preserve"> </w:t>
            </w:r>
            <w:r w:rsidR="004635B7">
              <w:rPr>
                <w:b/>
              </w:rPr>
              <w:t xml:space="preserve">Update on </w:t>
            </w:r>
            <w:r w:rsidR="00842DE0" w:rsidRPr="00FD57C2">
              <w:rPr>
                <w:b/>
              </w:rPr>
              <w:t xml:space="preserve">S&amp;I Framework </w:t>
            </w:r>
            <w:r w:rsidR="004635B7">
              <w:rPr>
                <w:b/>
              </w:rPr>
              <w:t xml:space="preserve">Longitudinal Coordination of Care (formerly </w:t>
            </w:r>
            <w:r w:rsidR="00842DE0" w:rsidRPr="00FD57C2">
              <w:rPr>
                <w:b/>
              </w:rPr>
              <w:t>LTPAC Transiti</w:t>
            </w:r>
            <w:r w:rsidR="00FD57C2">
              <w:rPr>
                <w:b/>
              </w:rPr>
              <w:t>ons of Care</w:t>
            </w:r>
            <w:r w:rsidR="004635B7">
              <w:rPr>
                <w:b/>
              </w:rPr>
              <w:t>)</w:t>
            </w:r>
            <w:r w:rsidR="00FD57C2">
              <w:rPr>
                <w:b/>
              </w:rPr>
              <w:t xml:space="preserve"> Workgroup  (</w:t>
            </w:r>
            <w:r w:rsidR="004635B7">
              <w:rPr>
                <w:b/>
              </w:rPr>
              <w:t xml:space="preserve">Jennie, </w:t>
            </w:r>
            <w:r w:rsidR="00842DE0" w:rsidRPr="00FD57C2">
              <w:rPr>
                <w:b/>
              </w:rPr>
              <w:t>Sue)</w:t>
            </w:r>
          </w:p>
          <w:p w:rsidR="004635B7" w:rsidRPr="00842DE0" w:rsidRDefault="004635B7" w:rsidP="004635B7">
            <w:pPr>
              <w:pStyle w:val="ListParagraph"/>
              <w:numPr>
                <w:ilvl w:val="1"/>
                <w:numId w:val="3"/>
              </w:numPr>
              <w:spacing w:before="100" w:beforeAutospacing="1" w:after="100" w:afterAutospacing="1"/>
              <w:contextualSpacing w:val="0"/>
            </w:pPr>
            <w:hyperlink r:id="rId9" w:history="1">
              <w:r w:rsidRPr="000C1A58">
                <w:rPr>
                  <w:rStyle w:val="Hyperlink"/>
                </w:rPr>
                <w:t>http://wiki.siframework.org/Longitudinal+Coordination+of+Care+WG</w:t>
              </w:r>
            </w:hyperlink>
            <w:r>
              <w:t xml:space="preserve"> </w:t>
            </w:r>
          </w:p>
        </w:tc>
      </w:tr>
      <w:tr w:rsidR="008806EE" w:rsidRPr="003C0D27" w:rsidTr="000C09C8">
        <w:tc>
          <w:tcPr>
            <w:tcW w:w="7128" w:type="dxa"/>
            <w:shd w:val="clear" w:color="auto" w:fill="EEECE1" w:themeFill="background2"/>
          </w:tcPr>
          <w:p w:rsidR="008806EE" w:rsidRPr="003C0D27" w:rsidRDefault="008806EE" w:rsidP="006D76F6">
            <w:pPr>
              <w:rPr>
                <w:b/>
              </w:rPr>
            </w:pPr>
            <w:r>
              <w:rPr>
                <w:b/>
              </w:rPr>
              <w:t>Notes</w:t>
            </w:r>
          </w:p>
        </w:tc>
        <w:tc>
          <w:tcPr>
            <w:tcW w:w="4230" w:type="dxa"/>
            <w:shd w:val="clear" w:color="auto" w:fill="EEECE1" w:themeFill="background2"/>
          </w:tcPr>
          <w:p w:rsidR="008806EE" w:rsidRPr="003C0D27" w:rsidRDefault="008806EE" w:rsidP="006D76F6">
            <w:pPr>
              <w:rPr>
                <w:b/>
              </w:rPr>
            </w:pPr>
            <w:r w:rsidRPr="003C0D27">
              <w:rPr>
                <w:b/>
              </w:rPr>
              <w:t>Action</w:t>
            </w:r>
          </w:p>
        </w:tc>
        <w:tc>
          <w:tcPr>
            <w:tcW w:w="1818" w:type="dxa"/>
            <w:shd w:val="clear" w:color="auto" w:fill="EEECE1" w:themeFill="background2"/>
          </w:tcPr>
          <w:p w:rsidR="008806EE" w:rsidRPr="003C0D27" w:rsidRDefault="008806EE" w:rsidP="006D76F6">
            <w:pPr>
              <w:rPr>
                <w:b/>
              </w:rPr>
            </w:pPr>
            <w:r w:rsidRPr="003C0D27">
              <w:rPr>
                <w:b/>
              </w:rPr>
              <w:t>Lead</w:t>
            </w:r>
            <w:r>
              <w:rPr>
                <w:b/>
              </w:rPr>
              <w:t>(s)</w:t>
            </w:r>
          </w:p>
        </w:tc>
      </w:tr>
      <w:tr w:rsidR="008806EE" w:rsidTr="000C09C8">
        <w:tc>
          <w:tcPr>
            <w:tcW w:w="7128" w:type="dxa"/>
          </w:tcPr>
          <w:p w:rsidR="0097208D" w:rsidRDefault="006B44FA" w:rsidP="003C0D27">
            <w:r>
              <w:t xml:space="preserve">LCC workgroup met December 1: </w:t>
            </w:r>
          </w:p>
          <w:p w:rsidR="0089469C" w:rsidRDefault="006B44FA" w:rsidP="0089469C">
            <w:pPr>
              <w:pStyle w:val="ListParagraph"/>
              <w:numPr>
                <w:ilvl w:val="0"/>
                <w:numId w:val="17"/>
              </w:numPr>
            </w:pPr>
            <w:r>
              <w:t>ONC Presentation on expectations</w:t>
            </w:r>
            <w:r w:rsidR="0089469C">
              <w:t xml:space="preserve"> of how LCC WG work will align with existing ONC efforts/process</w:t>
            </w:r>
          </w:p>
          <w:p w:rsidR="0089469C" w:rsidRDefault="0089469C" w:rsidP="0089469C">
            <w:pPr>
              <w:pStyle w:val="ListParagraph"/>
              <w:numPr>
                <w:ilvl w:val="0"/>
                <w:numId w:val="17"/>
              </w:numPr>
            </w:pPr>
            <w:r>
              <w:t xml:space="preserve">Sub-workgroups in the process of planning meetings. Poll available </w:t>
            </w:r>
            <w:r>
              <w:lastRenderedPageBreak/>
              <w:t>on the S&amp;I Framework wiki.</w:t>
            </w:r>
          </w:p>
          <w:p w:rsidR="0089469C" w:rsidRDefault="0089469C" w:rsidP="0089469C">
            <w:pPr>
              <w:pStyle w:val="ListParagraph"/>
              <w:numPr>
                <w:ilvl w:val="0"/>
                <w:numId w:val="17"/>
              </w:numPr>
            </w:pPr>
            <w:r>
              <w:t>Purpose is to identify standards that can support three types of exchanges. Goal is to have work completed by Feb/Mar 2012 so that standards can be incorporated into future MU criteria.</w:t>
            </w:r>
          </w:p>
        </w:tc>
        <w:tc>
          <w:tcPr>
            <w:tcW w:w="4230" w:type="dxa"/>
          </w:tcPr>
          <w:p w:rsidR="006D66F5" w:rsidRDefault="00BA0AF3" w:rsidP="006D66F5">
            <w:r>
              <w:lastRenderedPageBreak/>
              <w:t xml:space="preserve"> </w:t>
            </w:r>
            <w:r w:rsidR="0089469C">
              <w:t>Next meeting Thursday, December 8</w:t>
            </w:r>
            <w:r w:rsidR="0089469C" w:rsidRPr="0089469C">
              <w:rPr>
                <w:vertAlign w:val="superscript"/>
              </w:rPr>
              <w:t>th</w:t>
            </w:r>
            <w:r w:rsidR="0089469C">
              <w:t>, 9am ET</w:t>
            </w:r>
          </w:p>
          <w:p w:rsidR="0089469C" w:rsidRDefault="0089469C" w:rsidP="006D66F5"/>
        </w:tc>
        <w:tc>
          <w:tcPr>
            <w:tcW w:w="1818" w:type="dxa"/>
          </w:tcPr>
          <w:p w:rsidR="00AB65B5" w:rsidRDefault="00AB65B5" w:rsidP="006D76F6"/>
        </w:tc>
      </w:tr>
    </w:tbl>
    <w:p w:rsidR="008806EE" w:rsidRDefault="008806EE"/>
    <w:tbl>
      <w:tblPr>
        <w:tblStyle w:val="TableGrid"/>
        <w:tblW w:w="0" w:type="auto"/>
        <w:tblLook w:val="04A0"/>
      </w:tblPr>
      <w:tblGrid>
        <w:gridCol w:w="7668"/>
        <w:gridCol w:w="3690"/>
        <w:gridCol w:w="1818"/>
      </w:tblGrid>
      <w:tr w:rsidR="008806EE" w:rsidRPr="003C0D27" w:rsidTr="00AA46FC">
        <w:tc>
          <w:tcPr>
            <w:tcW w:w="13176" w:type="dxa"/>
            <w:gridSpan w:val="3"/>
          </w:tcPr>
          <w:p w:rsidR="00D462AB" w:rsidRPr="004635B7" w:rsidRDefault="00557C4D" w:rsidP="004635B7">
            <w:pPr>
              <w:pStyle w:val="ListParagraph"/>
              <w:numPr>
                <w:ilvl w:val="0"/>
                <w:numId w:val="3"/>
              </w:numPr>
              <w:spacing w:before="100" w:beforeAutospacing="1" w:after="100" w:afterAutospacing="1"/>
              <w:rPr>
                <w:b/>
              </w:rPr>
            </w:pPr>
            <w:r w:rsidRPr="00C32715">
              <w:rPr>
                <w:b/>
              </w:rPr>
              <w:t xml:space="preserve">Update - ONC National Meeting Planning </w:t>
            </w:r>
            <w:r w:rsidR="0014617F" w:rsidRPr="00C32715">
              <w:rPr>
                <w:b/>
              </w:rPr>
              <w:t>(</w:t>
            </w:r>
            <w:r w:rsidRPr="00C32715">
              <w:rPr>
                <w:b/>
              </w:rPr>
              <w:t>Liz)</w:t>
            </w:r>
          </w:p>
        </w:tc>
      </w:tr>
      <w:tr w:rsidR="008806EE" w:rsidRPr="003C0D27" w:rsidTr="00284BDC">
        <w:tc>
          <w:tcPr>
            <w:tcW w:w="7668" w:type="dxa"/>
            <w:shd w:val="clear" w:color="auto" w:fill="EEECE1" w:themeFill="background2"/>
          </w:tcPr>
          <w:p w:rsidR="008806EE" w:rsidRPr="003C0D27" w:rsidRDefault="008806EE" w:rsidP="00AA46FC">
            <w:pPr>
              <w:rPr>
                <w:b/>
              </w:rPr>
            </w:pPr>
            <w:r>
              <w:rPr>
                <w:b/>
              </w:rPr>
              <w:t>Notes</w:t>
            </w:r>
          </w:p>
        </w:tc>
        <w:tc>
          <w:tcPr>
            <w:tcW w:w="3690" w:type="dxa"/>
            <w:shd w:val="clear" w:color="auto" w:fill="EEECE1" w:themeFill="background2"/>
          </w:tcPr>
          <w:p w:rsidR="008806EE" w:rsidRPr="003C0D27" w:rsidRDefault="008806EE" w:rsidP="00AA46FC">
            <w:pPr>
              <w:rPr>
                <w:b/>
              </w:rPr>
            </w:pPr>
            <w:r w:rsidRPr="003C0D27">
              <w:rPr>
                <w:b/>
              </w:rPr>
              <w:t>Action</w:t>
            </w:r>
          </w:p>
        </w:tc>
        <w:tc>
          <w:tcPr>
            <w:tcW w:w="1818" w:type="dxa"/>
            <w:shd w:val="clear" w:color="auto" w:fill="EEECE1" w:themeFill="background2"/>
          </w:tcPr>
          <w:p w:rsidR="008806EE" w:rsidRPr="003C0D27" w:rsidRDefault="008806EE" w:rsidP="00AA46FC">
            <w:pPr>
              <w:rPr>
                <w:b/>
              </w:rPr>
            </w:pPr>
            <w:r w:rsidRPr="003C0D27">
              <w:rPr>
                <w:b/>
              </w:rPr>
              <w:t>Lead</w:t>
            </w:r>
            <w:r>
              <w:rPr>
                <w:b/>
              </w:rPr>
              <w:t>(s)</w:t>
            </w:r>
          </w:p>
        </w:tc>
      </w:tr>
      <w:tr w:rsidR="008806EE" w:rsidTr="00284BDC">
        <w:tc>
          <w:tcPr>
            <w:tcW w:w="7668" w:type="dxa"/>
          </w:tcPr>
          <w:p w:rsidR="00992BBC" w:rsidRDefault="00992BBC" w:rsidP="0011247B">
            <w:r>
              <w:t xml:space="preserve"> </w:t>
            </w:r>
            <w:r w:rsidR="0011247B">
              <w:t>Feedback on ONC National Meeting (Liz): Repurpose materials/session, low attendance but great session overall, ONC pleased with organization and material, perhaps an earlier time slot next year</w:t>
            </w:r>
          </w:p>
          <w:p w:rsidR="0011247B" w:rsidRDefault="0011247B" w:rsidP="0011247B"/>
          <w:p w:rsidR="0011247B" w:rsidRDefault="0011247B" w:rsidP="0011247B">
            <w:r>
              <w:t xml:space="preserve">Interest in LTPAC beyond challenge grantees. Coordinate time to connect state HIEs with Collaborative and results from challenge grantees that are incorporating </w:t>
            </w:r>
            <w:r w:rsidR="00102C49">
              <w:t>LTPAC.</w:t>
            </w:r>
          </w:p>
          <w:p w:rsidR="00102C49" w:rsidRDefault="00102C49" w:rsidP="0011247B"/>
          <w:p w:rsidR="00102C49" w:rsidRDefault="00102C49" w:rsidP="00102C49">
            <w:r>
              <w:t xml:space="preserve">Consider having the Provider Associations (AHCA/NCAL, </w:t>
            </w:r>
            <w:proofErr w:type="spellStart"/>
            <w:r>
              <w:t>LeadingAge</w:t>
            </w:r>
            <w:proofErr w:type="spellEnd"/>
            <w:r>
              <w:t>/CAST, NASL) identify opportunities on presenting information on how to engage LTPAC into HIE efforts. (State or National) Perhaps start with state level associations that are in the challenge grant states. Share feedback from states with the Collaborative.</w:t>
            </w:r>
          </w:p>
          <w:p w:rsidR="00102C49" w:rsidRDefault="00102C49" w:rsidP="00102C49"/>
          <w:p w:rsidR="00102C49" w:rsidRDefault="00102C49" w:rsidP="00102C49">
            <w:r>
              <w:t>ASPE has current efforts to provide an environmental scan on the State HIE Programs that may or may not be including LTPAC.</w:t>
            </w:r>
          </w:p>
          <w:p w:rsidR="00102C49" w:rsidRDefault="00102C49" w:rsidP="00102C49"/>
          <w:p w:rsidR="00102C49" w:rsidRDefault="00102C49" w:rsidP="00102C49">
            <w:r>
              <w:t xml:space="preserve">MN could be poster </w:t>
            </w:r>
            <w:r w:rsidR="006B44FA">
              <w:t>state</w:t>
            </w:r>
            <w:r>
              <w:t xml:space="preserve"> for this type of coordinated effort because of their mandate on HIT adoption.</w:t>
            </w:r>
          </w:p>
          <w:p w:rsidR="006B44FA" w:rsidRDefault="006B44FA" w:rsidP="00102C49"/>
          <w:p w:rsidR="006B44FA" w:rsidRDefault="006B44FA" w:rsidP="00102C49">
            <w:r>
              <w:t xml:space="preserve">Consumer Pledge: Liz to send documents on 2 types of pledges: </w:t>
            </w:r>
          </w:p>
          <w:p w:rsidR="006B44FA" w:rsidRDefault="006B44FA" w:rsidP="006B44FA">
            <w:pPr>
              <w:pStyle w:val="ListParagraph"/>
              <w:numPr>
                <w:ilvl w:val="0"/>
                <w:numId w:val="16"/>
              </w:numPr>
            </w:pPr>
            <w:r>
              <w:t>Data Holder</w:t>
            </w:r>
          </w:p>
          <w:p w:rsidR="006B44FA" w:rsidRPr="006B44FA" w:rsidRDefault="006B44FA" w:rsidP="006B44FA">
            <w:pPr>
              <w:pStyle w:val="ListParagraph"/>
              <w:numPr>
                <w:ilvl w:val="0"/>
                <w:numId w:val="16"/>
              </w:numPr>
            </w:pPr>
            <w:r>
              <w:t>**</w:t>
            </w:r>
            <w:r w:rsidRPr="006B44FA">
              <w:t>Awareness on why consumers should be involved in their health information</w:t>
            </w:r>
            <w:r>
              <w:t xml:space="preserve"> **</w:t>
            </w:r>
          </w:p>
          <w:p w:rsidR="00102C49" w:rsidRDefault="00102C49" w:rsidP="006B44FA"/>
        </w:tc>
        <w:tc>
          <w:tcPr>
            <w:tcW w:w="3690" w:type="dxa"/>
          </w:tcPr>
          <w:p w:rsidR="00D462AB" w:rsidRDefault="0011247B" w:rsidP="004635B7">
            <w:r>
              <w:t>Utilize list of those interested in the LTPAC session for marketing, outreach purposes</w:t>
            </w:r>
          </w:p>
          <w:p w:rsidR="0011247B" w:rsidRDefault="0011247B" w:rsidP="004635B7"/>
          <w:p w:rsidR="0011247B" w:rsidRDefault="0011247B" w:rsidP="004635B7">
            <w:r>
              <w:t>Explore possibility of having an LTPAC representative on the HIE calls when more appropriate</w:t>
            </w:r>
          </w:p>
          <w:p w:rsidR="00102C49" w:rsidRDefault="00102C49" w:rsidP="004635B7"/>
          <w:p w:rsidR="00102C49" w:rsidRDefault="00102C49" w:rsidP="00102C49">
            <w:r>
              <w:t>Reach out to association state affiliates that are in the Challenge Grant states to coordinate meeting.</w:t>
            </w:r>
          </w:p>
          <w:p w:rsidR="00102C49" w:rsidRDefault="00102C49" w:rsidP="00102C49"/>
          <w:p w:rsidR="00102C49" w:rsidRDefault="00102C49" w:rsidP="00102C49">
            <w:r>
              <w:t>CAST State HIT workgroup will add this to their agenda in December.</w:t>
            </w:r>
          </w:p>
          <w:p w:rsidR="006B44FA" w:rsidRDefault="006B44FA" w:rsidP="00102C49"/>
          <w:p w:rsidR="006B44FA" w:rsidRDefault="006B44FA" w:rsidP="00102C49"/>
          <w:p w:rsidR="006B44FA" w:rsidRDefault="006B44FA" w:rsidP="00102C49">
            <w:r>
              <w:t>John and Majd to provide update, coordinate efforts.</w:t>
            </w:r>
          </w:p>
          <w:p w:rsidR="006B44FA" w:rsidRDefault="006B44FA" w:rsidP="00102C49"/>
          <w:p w:rsidR="006B44FA" w:rsidRDefault="006B44FA" w:rsidP="006B44FA">
            <w:r>
              <w:t>Consumer pledge Webinar on December 14</w:t>
            </w:r>
            <w:r w:rsidRPr="006B44FA">
              <w:rPr>
                <w:vertAlign w:val="superscript"/>
              </w:rPr>
              <w:t>th</w:t>
            </w:r>
            <w:r>
              <w:t xml:space="preserve"> </w:t>
            </w:r>
          </w:p>
        </w:tc>
        <w:tc>
          <w:tcPr>
            <w:tcW w:w="1818" w:type="dxa"/>
          </w:tcPr>
          <w:p w:rsidR="00B1386B" w:rsidRDefault="00102C49" w:rsidP="00AA46FC">
            <w:r>
              <w:t>Liz</w:t>
            </w:r>
          </w:p>
          <w:p w:rsidR="0011247B" w:rsidRDefault="0011247B" w:rsidP="00AA46FC"/>
          <w:p w:rsidR="0011247B" w:rsidRDefault="0011247B" w:rsidP="00AA46FC"/>
          <w:p w:rsidR="0011247B" w:rsidRDefault="0011247B" w:rsidP="00AA46FC"/>
          <w:p w:rsidR="0011247B" w:rsidRDefault="0011247B" w:rsidP="00AA46FC">
            <w:r>
              <w:t>Kory</w:t>
            </w:r>
          </w:p>
          <w:p w:rsidR="00102C49" w:rsidRDefault="00102C49" w:rsidP="00AA46FC"/>
          <w:p w:rsidR="00102C49" w:rsidRDefault="00102C49" w:rsidP="00AA46FC"/>
          <w:p w:rsidR="00102C49" w:rsidRDefault="00102C49" w:rsidP="00AA46FC"/>
          <w:p w:rsidR="00102C49" w:rsidRDefault="00102C49" w:rsidP="00AA46FC">
            <w:proofErr w:type="spellStart"/>
            <w:r>
              <w:t>LeadingAge</w:t>
            </w:r>
            <w:proofErr w:type="spellEnd"/>
            <w:r>
              <w:t>, NASL, AHCA</w:t>
            </w:r>
          </w:p>
          <w:p w:rsidR="00102C49" w:rsidRDefault="00102C49" w:rsidP="00AA46FC"/>
          <w:p w:rsidR="00102C49" w:rsidRDefault="00102C49" w:rsidP="00AA46FC"/>
          <w:p w:rsidR="00102C49" w:rsidRDefault="00102C49" w:rsidP="00AA46FC">
            <w:r>
              <w:t>Majd</w:t>
            </w:r>
          </w:p>
          <w:p w:rsidR="006B44FA" w:rsidRDefault="006B44FA" w:rsidP="00AA46FC"/>
          <w:p w:rsidR="006B44FA" w:rsidRDefault="006B44FA" w:rsidP="00AA46FC"/>
          <w:p w:rsidR="006B44FA" w:rsidRDefault="006B44FA" w:rsidP="00AA46FC"/>
          <w:p w:rsidR="006B44FA" w:rsidRDefault="006B44FA" w:rsidP="00AA46FC">
            <w:r>
              <w:t>John/Majd</w:t>
            </w:r>
          </w:p>
        </w:tc>
      </w:tr>
    </w:tbl>
    <w:p w:rsidR="008806EE" w:rsidRDefault="008806EE"/>
    <w:tbl>
      <w:tblPr>
        <w:tblStyle w:val="TableGrid"/>
        <w:tblW w:w="0" w:type="auto"/>
        <w:tblLook w:val="04A0"/>
      </w:tblPr>
      <w:tblGrid>
        <w:gridCol w:w="7668"/>
        <w:gridCol w:w="3690"/>
        <w:gridCol w:w="1818"/>
      </w:tblGrid>
      <w:tr w:rsidR="00557C4D" w:rsidRPr="003C0D27" w:rsidTr="00AA46FC">
        <w:tc>
          <w:tcPr>
            <w:tcW w:w="13176" w:type="dxa"/>
            <w:gridSpan w:val="3"/>
          </w:tcPr>
          <w:p w:rsidR="00557C4D" w:rsidRDefault="004635B7" w:rsidP="004635B7">
            <w:pPr>
              <w:pStyle w:val="ListParagraph"/>
              <w:numPr>
                <w:ilvl w:val="0"/>
                <w:numId w:val="3"/>
              </w:numPr>
              <w:rPr>
                <w:b/>
              </w:rPr>
            </w:pPr>
            <w:r>
              <w:rPr>
                <w:b/>
              </w:rPr>
              <w:lastRenderedPageBreak/>
              <w:t>Continue Roadmap Discussions</w:t>
            </w:r>
            <w:r w:rsidR="00FB3EC0">
              <w:rPr>
                <w:b/>
              </w:rPr>
              <w:t xml:space="preserve"> </w:t>
            </w:r>
            <w:r w:rsidR="00F128AB">
              <w:rPr>
                <w:b/>
              </w:rPr>
              <w:t>(</w:t>
            </w:r>
            <w:r>
              <w:rPr>
                <w:b/>
              </w:rPr>
              <w:t>Larry, Barbara</w:t>
            </w:r>
            <w:r w:rsidR="00F128AB">
              <w:rPr>
                <w:b/>
              </w:rPr>
              <w:t>)</w:t>
            </w:r>
          </w:p>
          <w:p w:rsidR="00CA58BA" w:rsidRDefault="00CA58BA" w:rsidP="00CA58BA">
            <w:r>
              <w:t xml:space="preserve">Use Wiki for Roadmap section development </w:t>
            </w:r>
            <w:hyperlink r:id="rId10" w:history="1">
              <w:r w:rsidRPr="006E1C85">
                <w:rPr>
                  <w:rStyle w:val="Hyperlink"/>
                </w:rPr>
                <w:t>http://ltpachitcollaborative.wikispaces.com/</w:t>
              </w:r>
            </w:hyperlink>
          </w:p>
          <w:p w:rsidR="00EC5240" w:rsidRDefault="00EC5240" w:rsidP="004635B7">
            <w:pPr>
              <w:pStyle w:val="ListParagraph"/>
              <w:numPr>
                <w:ilvl w:val="0"/>
                <w:numId w:val="14"/>
              </w:numPr>
            </w:pPr>
            <w:hyperlink r:id="rId11" w:history="1">
              <w:r w:rsidRPr="000C1A58">
                <w:rPr>
                  <w:rStyle w:val="Hyperlink"/>
                </w:rPr>
                <w:t>http://ltpachitcollaborative.wikispaces.com/Financial+Performance</w:t>
              </w:r>
            </w:hyperlink>
            <w:r>
              <w:t xml:space="preserve"> </w:t>
            </w:r>
          </w:p>
          <w:p w:rsidR="004635B7" w:rsidRPr="004635B7" w:rsidRDefault="004635B7" w:rsidP="004635B7">
            <w:pPr>
              <w:pStyle w:val="ListParagraph"/>
              <w:numPr>
                <w:ilvl w:val="0"/>
                <w:numId w:val="14"/>
              </w:numPr>
            </w:pPr>
            <w:r w:rsidRPr="004635B7">
              <w:t>Status:</w:t>
            </w:r>
            <w:r w:rsidR="00EC5240">
              <w:t xml:space="preserve"> Review and use discussion forums to track feedback</w:t>
            </w:r>
          </w:p>
          <w:p w:rsidR="004635B7" w:rsidRPr="00F128AB" w:rsidRDefault="004635B7" w:rsidP="004635B7"/>
        </w:tc>
      </w:tr>
      <w:tr w:rsidR="00557C4D" w:rsidRPr="003C0D27" w:rsidTr="00CA58BA">
        <w:tc>
          <w:tcPr>
            <w:tcW w:w="7668" w:type="dxa"/>
            <w:shd w:val="clear" w:color="auto" w:fill="EEECE1" w:themeFill="background2"/>
          </w:tcPr>
          <w:p w:rsidR="00557C4D" w:rsidRPr="003C0D27" w:rsidRDefault="00557C4D" w:rsidP="00AA46FC">
            <w:pPr>
              <w:rPr>
                <w:b/>
              </w:rPr>
            </w:pPr>
            <w:r>
              <w:rPr>
                <w:b/>
              </w:rPr>
              <w:t>Notes</w:t>
            </w:r>
          </w:p>
        </w:tc>
        <w:tc>
          <w:tcPr>
            <w:tcW w:w="3690" w:type="dxa"/>
            <w:shd w:val="clear" w:color="auto" w:fill="EEECE1" w:themeFill="background2"/>
          </w:tcPr>
          <w:p w:rsidR="00557C4D" w:rsidRPr="003C0D27" w:rsidRDefault="00557C4D" w:rsidP="00AA46FC">
            <w:pPr>
              <w:rPr>
                <w:b/>
              </w:rPr>
            </w:pPr>
            <w:r w:rsidRPr="003C0D27">
              <w:rPr>
                <w:b/>
              </w:rPr>
              <w:t>Action</w:t>
            </w:r>
          </w:p>
        </w:tc>
        <w:tc>
          <w:tcPr>
            <w:tcW w:w="1818" w:type="dxa"/>
            <w:shd w:val="clear" w:color="auto" w:fill="EEECE1" w:themeFill="background2"/>
          </w:tcPr>
          <w:p w:rsidR="00557C4D" w:rsidRPr="003C0D27" w:rsidRDefault="00557C4D" w:rsidP="00AA46FC">
            <w:pPr>
              <w:rPr>
                <w:b/>
              </w:rPr>
            </w:pPr>
            <w:r w:rsidRPr="003C0D27">
              <w:rPr>
                <w:b/>
              </w:rPr>
              <w:t>Lead</w:t>
            </w:r>
            <w:r>
              <w:rPr>
                <w:b/>
              </w:rPr>
              <w:t>(s)</w:t>
            </w:r>
          </w:p>
        </w:tc>
      </w:tr>
      <w:tr w:rsidR="00557C4D" w:rsidTr="00CA58BA">
        <w:tc>
          <w:tcPr>
            <w:tcW w:w="7668" w:type="dxa"/>
          </w:tcPr>
          <w:p w:rsidR="0042237D" w:rsidRDefault="0042237D" w:rsidP="00AA46FC">
            <w:r>
              <w:t xml:space="preserve"> </w:t>
            </w:r>
          </w:p>
        </w:tc>
        <w:tc>
          <w:tcPr>
            <w:tcW w:w="3690" w:type="dxa"/>
          </w:tcPr>
          <w:p w:rsidR="00557C4D" w:rsidRDefault="00557C4D" w:rsidP="00AA46FC"/>
        </w:tc>
        <w:tc>
          <w:tcPr>
            <w:tcW w:w="1818" w:type="dxa"/>
          </w:tcPr>
          <w:p w:rsidR="00557C4D" w:rsidRDefault="00557C4D" w:rsidP="00AA46FC"/>
        </w:tc>
      </w:tr>
    </w:tbl>
    <w:p w:rsidR="00FD57C2" w:rsidRDefault="00FD57C2"/>
    <w:tbl>
      <w:tblPr>
        <w:tblStyle w:val="TableGrid"/>
        <w:tblW w:w="0" w:type="auto"/>
        <w:tblLook w:val="04A0"/>
      </w:tblPr>
      <w:tblGrid>
        <w:gridCol w:w="2112"/>
        <w:gridCol w:w="5466"/>
        <w:gridCol w:w="4496"/>
        <w:gridCol w:w="1102"/>
      </w:tblGrid>
      <w:tr w:rsidR="003C0D27" w:rsidTr="003C0D27">
        <w:tc>
          <w:tcPr>
            <w:tcW w:w="13176" w:type="dxa"/>
            <w:gridSpan w:val="4"/>
            <w:shd w:val="clear" w:color="auto" w:fill="DDD9C3" w:themeFill="background2" w:themeFillShade="E6"/>
          </w:tcPr>
          <w:p w:rsidR="003C0D27" w:rsidRPr="003C0D27" w:rsidRDefault="003C0D27" w:rsidP="003C0D27">
            <w:pPr>
              <w:rPr>
                <w:b/>
              </w:rPr>
            </w:pPr>
            <w:r w:rsidRPr="003C0D27">
              <w:rPr>
                <w:b/>
              </w:rPr>
              <w:t>2012-2014 Roadmap Discussion</w:t>
            </w:r>
          </w:p>
        </w:tc>
      </w:tr>
      <w:tr w:rsidR="00E10DB3" w:rsidRPr="003C0D27" w:rsidTr="00CA58BA">
        <w:tc>
          <w:tcPr>
            <w:tcW w:w="2112" w:type="dxa"/>
          </w:tcPr>
          <w:p w:rsidR="00E10DB3" w:rsidRPr="003C0D27" w:rsidRDefault="00E10DB3" w:rsidP="00CA5F3D">
            <w:pPr>
              <w:rPr>
                <w:b/>
              </w:rPr>
            </w:pPr>
            <w:r w:rsidRPr="003C0D27">
              <w:rPr>
                <w:b/>
              </w:rPr>
              <w:t>Item</w:t>
            </w:r>
          </w:p>
        </w:tc>
        <w:tc>
          <w:tcPr>
            <w:tcW w:w="5466" w:type="dxa"/>
          </w:tcPr>
          <w:p w:rsidR="00E10DB3" w:rsidRPr="003C0D27" w:rsidRDefault="00E10DB3" w:rsidP="00CA5F3D">
            <w:pPr>
              <w:rPr>
                <w:b/>
              </w:rPr>
            </w:pPr>
            <w:r>
              <w:rPr>
                <w:b/>
              </w:rPr>
              <w:t>Update</w:t>
            </w:r>
          </w:p>
        </w:tc>
        <w:tc>
          <w:tcPr>
            <w:tcW w:w="4496" w:type="dxa"/>
          </w:tcPr>
          <w:p w:rsidR="00E10DB3" w:rsidRPr="003C0D27" w:rsidRDefault="00E10DB3" w:rsidP="00CA5F3D">
            <w:pPr>
              <w:rPr>
                <w:b/>
              </w:rPr>
            </w:pPr>
            <w:r w:rsidRPr="003C0D27">
              <w:rPr>
                <w:b/>
              </w:rPr>
              <w:t>Action</w:t>
            </w:r>
          </w:p>
        </w:tc>
        <w:tc>
          <w:tcPr>
            <w:tcW w:w="1102" w:type="dxa"/>
          </w:tcPr>
          <w:p w:rsidR="00E10DB3" w:rsidRPr="003C0D27" w:rsidRDefault="00E10DB3" w:rsidP="00CA5F3D">
            <w:pPr>
              <w:rPr>
                <w:b/>
              </w:rPr>
            </w:pPr>
            <w:r w:rsidRPr="003C0D27">
              <w:rPr>
                <w:b/>
              </w:rPr>
              <w:t>Lead</w:t>
            </w:r>
          </w:p>
        </w:tc>
      </w:tr>
      <w:tr w:rsidR="003C0D27" w:rsidTr="00CA58BA">
        <w:tc>
          <w:tcPr>
            <w:tcW w:w="2112" w:type="dxa"/>
          </w:tcPr>
          <w:p w:rsidR="003C0D27" w:rsidRPr="00E10DB3" w:rsidRDefault="003C0D27" w:rsidP="003C0D27">
            <w:pPr>
              <w:rPr>
                <w:b/>
              </w:rPr>
            </w:pPr>
            <w:r w:rsidRPr="00E10DB3">
              <w:rPr>
                <w:b/>
              </w:rPr>
              <w:t>Workforce Acceleration</w:t>
            </w:r>
          </w:p>
          <w:p w:rsidR="00E10DB3" w:rsidRDefault="00E10DB3" w:rsidP="003C0D27">
            <w:r>
              <w:t xml:space="preserve">WG Members: </w:t>
            </w:r>
            <w:r w:rsidR="000C1D2D">
              <w:t xml:space="preserve">Sue, </w:t>
            </w:r>
            <w:r>
              <w:t>Todd, Michelle</w:t>
            </w:r>
          </w:p>
          <w:p w:rsidR="003C0D27" w:rsidRPr="003C0D27" w:rsidRDefault="003C0D27" w:rsidP="006D76F6"/>
        </w:tc>
        <w:tc>
          <w:tcPr>
            <w:tcW w:w="5466" w:type="dxa"/>
          </w:tcPr>
          <w:p w:rsidR="003C0D27" w:rsidRDefault="0042237D" w:rsidP="006D76F6">
            <w:r>
              <w:t>Discussed the Workforce Acceleration roadmap item in the wiki.  See notes and comments on the wiki page.</w:t>
            </w:r>
          </w:p>
        </w:tc>
        <w:tc>
          <w:tcPr>
            <w:tcW w:w="4496" w:type="dxa"/>
          </w:tcPr>
          <w:p w:rsidR="0042237D" w:rsidRDefault="0042237D" w:rsidP="006D76F6">
            <w:r>
              <w:t xml:space="preserve">Review and comment on the workforce roadmap item: </w:t>
            </w:r>
            <w:hyperlink r:id="rId12" w:history="1">
              <w:r w:rsidRPr="006D2E71">
                <w:rPr>
                  <w:rStyle w:val="Hyperlink"/>
                </w:rPr>
                <w:t>http://ltpachitcollaborative.wikispaces.com/</w:t>
              </w:r>
            </w:hyperlink>
          </w:p>
          <w:p w:rsidR="0042237D" w:rsidRDefault="0042237D" w:rsidP="006D76F6">
            <w:proofErr w:type="spellStart"/>
            <w:r w:rsidRPr="0042237D">
              <w:t>Workforce+Acceleration</w:t>
            </w:r>
            <w:proofErr w:type="spellEnd"/>
            <w:r>
              <w:t>/</w:t>
            </w:r>
          </w:p>
          <w:p w:rsidR="0042237D" w:rsidRDefault="0042237D" w:rsidP="006D76F6"/>
          <w:p w:rsidR="003C0D27" w:rsidRDefault="0042237D" w:rsidP="006D76F6">
            <w:r>
              <w:t>Hold a conference call with ONC workforce staff to discuss LTPAC workforce issues.</w:t>
            </w:r>
          </w:p>
          <w:p w:rsidR="0042237D" w:rsidRDefault="0042237D" w:rsidP="006D76F6"/>
          <w:p w:rsidR="0042237D" w:rsidRDefault="0042237D" w:rsidP="006D76F6">
            <w:r>
              <w:t>Bring stakeholders together from AHIMA, AMIA, and ANA to discuss educational ladders for LTPAC HIT workforce development.</w:t>
            </w:r>
          </w:p>
          <w:p w:rsidR="0042237D" w:rsidRDefault="0042237D" w:rsidP="006D76F6"/>
        </w:tc>
        <w:tc>
          <w:tcPr>
            <w:tcW w:w="1102" w:type="dxa"/>
          </w:tcPr>
          <w:p w:rsidR="0042237D" w:rsidRDefault="0042237D" w:rsidP="003C0D27">
            <w:r>
              <w:t>All</w:t>
            </w:r>
          </w:p>
          <w:p w:rsidR="0042237D" w:rsidRDefault="0042237D" w:rsidP="003C0D27"/>
          <w:p w:rsidR="0042237D" w:rsidRDefault="0042237D" w:rsidP="003C0D27"/>
          <w:p w:rsidR="0042237D" w:rsidRDefault="0042237D" w:rsidP="003C0D27"/>
          <w:p w:rsidR="0042237D" w:rsidRDefault="0042237D" w:rsidP="003C0D27"/>
          <w:p w:rsidR="003C0D27" w:rsidRDefault="003C0D27" w:rsidP="003C0D27">
            <w:r>
              <w:t>Sue</w:t>
            </w:r>
            <w:r w:rsidR="0042237D">
              <w:t>/Liz</w:t>
            </w:r>
          </w:p>
          <w:p w:rsidR="0042237D" w:rsidRDefault="0042237D" w:rsidP="003C0D27"/>
          <w:p w:rsidR="0042237D" w:rsidRDefault="0042237D" w:rsidP="003C0D27"/>
          <w:p w:rsidR="0042237D" w:rsidRDefault="0042237D" w:rsidP="003C0D27">
            <w:r>
              <w:t>Sue, Greg, Liz</w:t>
            </w:r>
          </w:p>
        </w:tc>
      </w:tr>
    </w:tbl>
    <w:p w:rsidR="00FD57C2" w:rsidRDefault="00FD57C2"/>
    <w:tbl>
      <w:tblPr>
        <w:tblStyle w:val="TableGrid"/>
        <w:tblW w:w="0" w:type="auto"/>
        <w:tblLook w:val="04A0"/>
      </w:tblPr>
      <w:tblGrid>
        <w:gridCol w:w="2112"/>
        <w:gridCol w:w="5556"/>
        <w:gridCol w:w="4406"/>
        <w:gridCol w:w="1102"/>
      </w:tblGrid>
      <w:tr w:rsidR="003C0D27" w:rsidTr="00E10DB3">
        <w:tc>
          <w:tcPr>
            <w:tcW w:w="13176" w:type="dxa"/>
            <w:gridSpan w:val="4"/>
            <w:shd w:val="clear" w:color="auto" w:fill="DDD9C3" w:themeFill="background2" w:themeFillShade="E6"/>
          </w:tcPr>
          <w:p w:rsidR="003C0D27" w:rsidRPr="003C0D27" w:rsidRDefault="003C0D27" w:rsidP="006D76F6">
            <w:pPr>
              <w:rPr>
                <w:b/>
              </w:rPr>
            </w:pPr>
            <w:r w:rsidRPr="003C0D27">
              <w:rPr>
                <w:b/>
              </w:rPr>
              <w:t>Roadmap Schedule and Teams:</w:t>
            </w:r>
          </w:p>
        </w:tc>
      </w:tr>
      <w:tr w:rsidR="00E10DB3" w:rsidRPr="003C0D27" w:rsidTr="007310F6">
        <w:tc>
          <w:tcPr>
            <w:tcW w:w="2112" w:type="dxa"/>
          </w:tcPr>
          <w:p w:rsidR="00E10DB3" w:rsidRPr="003C0D27" w:rsidRDefault="00E10DB3" w:rsidP="00CA5F3D">
            <w:pPr>
              <w:rPr>
                <w:b/>
              </w:rPr>
            </w:pPr>
            <w:r w:rsidRPr="003C0D27">
              <w:rPr>
                <w:b/>
              </w:rPr>
              <w:t>Item</w:t>
            </w:r>
          </w:p>
        </w:tc>
        <w:tc>
          <w:tcPr>
            <w:tcW w:w="5556" w:type="dxa"/>
          </w:tcPr>
          <w:p w:rsidR="00E10DB3" w:rsidRPr="003C0D27" w:rsidRDefault="00E10DB3" w:rsidP="00CA5F3D">
            <w:pPr>
              <w:rPr>
                <w:b/>
              </w:rPr>
            </w:pPr>
            <w:r>
              <w:rPr>
                <w:b/>
              </w:rPr>
              <w:t>Update</w:t>
            </w:r>
          </w:p>
        </w:tc>
        <w:tc>
          <w:tcPr>
            <w:tcW w:w="4406" w:type="dxa"/>
          </w:tcPr>
          <w:p w:rsidR="00E10DB3" w:rsidRPr="003C0D27" w:rsidRDefault="00E10DB3" w:rsidP="00CA5F3D">
            <w:pPr>
              <w:rPr>
                <w:b/>
              </w:rPr>
            </w:pPr>
            <w:r w:rsidRPr="003C0D27">
              <w:rPr>
                <w:b/>
              </w:rPr>
              <w:t>Action</w:t>
            </w:r>
          </w:p>
        </w:tc>
        <w:tc>
          <w:tcPr>
            <w:tcW w:w="1102" w:type="dxa"/>
          </w:tcPr>
          <w:p w:rsidR="00E10DB3" w:rsidRPr="003C0D27" w:rsidRDefault="00E10DB3" w:rsidP="00CA5F3D">
            <w:pPr>
              <w:rPr>
                <w:b/>
              </w:rPr>
            </w:pPr>
            <w:r w:rsidRPr="003C0D27">
              <w:rPr>
                <w:b/>
              </w:rPr>
              <w:t>Lead</w:t>
            </w:r>
          </w:p>
        </w:tc>
      </w:tr>
      <w:tr w:rsidR="003C0D27" w:rsidTr="007310F6">
        <w:tc>
          <w:tcPr>
            <w:tcW w:w="2112" w:type="dxa"/>
          </w:tcPr>
          <w:p w:rsidR="003C0D27" w:rsidRPr="003C0D27" w:rsidRDefault="00E10DB3" w:rsidP="006D76F6">
            <w:r w:rsidRPr="00E10DB3">
              <w:rPr>
                <w:b/>
              </w:rPr>
              <w:t>Patient Activation and Engagement</w:t>
            </w:r>
            <w:r>
              <w:t xml:space="preserve"> WG Members: John, Yael, Liz, Latoya</w:t>
            </w:r>
          </w:p>
        </w:tc>
        <w:tc>
          <w:tcPr>
            <w:tcW w:w="5556" w:type="dxa"/>
          </w:tcPr>
          <w:p w:rsidR="003C0D27" w:rsidRDefault="00986758" w:rsidP="006D76F6">
            <w:r>
              <w:t>Updated date of first draft</w:t>
            </w:r>
          </w:p>
        </w:tc>
        <w:tc>
          <w:tcPr>
            <w:tcW w:w="4406" w:type="dxa"/>
          </w:tcPr>
          <w:p w:rsidR="003C0D27" w:rsidRDefault="00E10DB3" w:rsidP="009D5252">
            <w:r>
              <w:t xml:space="preserve">Collaborative meeting to review drafts: </w:t>
            </w:r>
            <w:r w:rsidR="00580541">
              <w:t xml:space="preserve">November </w:t>
            </w:r>
            <w:r w:rsidR="009D5252">
              <w:t>4</w:t>
            </w:r>
            <w:r w:rsidR="009D5252" w:rsidRPr="009D5252">
              <w:rPr>
                <w:vertAlign w:val="superscript"/>
              </w:rPr>
              <w:t>th</w:t>
            </w:r>
            <w:r w:rsidR="009D5252">
              <w:t xml:space="preserve"> </w:t>
            </w:r>
            <w:r w:rsidR="00580541">
              <w:t xml:space="preserve"> </w:t>
            </w:r>
          </w:p>
        </w:tc>
        <w:tc>
          <w:tcPr>
            <w:tcW w:w="1102" w:type="dxa"/>
          </w:tcPr>
          <w:p w:rsidR="003C0D27" w:rsidRDefault="00E10DB3" w:rsidP="006D76F6">
            <w:r>
              <w:t>Bill</w:t>
            </w:r>
          </w:p>
        </w:tc>
      </w:tr>
      <w:tr w:rsidR="003C0D27" w:rsidTr="007310F6">
        <w:tc>
          <w:tcPr>
            <w:tcW w:w="2112" w:type="dxa"/>
          </w:tcPr>
          <w:p w:rsidR="003C0D27" w:rsidRPr="00E10DB3" w:rsidRDefault="00E10DB3" w:rsidP="006D76F6">
            <w:pPr>
              <w:rPr>
                <w:b/>
              </w:rPr>
            </w:pPr>
            <w:r w:rsidRPr="00E10DB3">
              <w:rPr>
                <w:b/>
              </w:rPr>
              <w:t>Quality and Process Improvement</w:t>
            </w:r>
            <w:r>
              <w:rPr>
                <w:b/>
              </w:rPr>
              <w:t xml:space="preserve"> </w:t>
            </w:r>
            <w:r>
              <w:t xml:space="preserve">WG Members:  Anna, </w:t>
            </w:r>
            <w:r>
              <w:lastRenderedPageBreak/>
              <w:t>Siobhan</w:t>
            </w:r>
          </w:p>
        </w:tc>
        <w:tc>
          <w:tcPr>
            <w:tcW w:w="5556" w:type="dxa"/>
          </w:tcPr>
          <w:p w:rsidR="003C0D27" w:rsidRDefault="003C0D27" w:rsidP="00EC5240">
            <w:pPr>
              <w:spacing w:after="240"/>
            </w:pPr>
          </w:p>
        </w:tc>
        <w:tc>
          <w:tcPr>
            <w:tcW w:w="4406" w:type="dxa"/>
          </w:tcPr>
          <w:p w:rsidR="003C0D27" w:rsidRDefault="00E10DB3" w:rsidP="004635B7">
            <w:r>
              <w:t xml:space="preserve">Collaborative meeting to review drafts: </w:t>
            </w:r>
            <w:r w:rsidR="004635B7">
              <w:t>Hold until?</w:t>
            </w:r>
            <w:r w:rsidR="00A22B98">
              <w:t xml:space="preserve"> </w:t>
            </w:r>
          </w:p>
        </w:tc>
        <w:tc>
          <w:tcPr>
            <w:tcW w:w="1102" w:type="dxa"/>
          </w:tcPr>
          <w:p w:rsidR="003C0D27" w:rsidRDefault="00E10DB3" w:rsidP="006D76F6">
            <w:r>
              <w:t>John</w:t>
            </w:r>
          </w:p>
        </w:tc>
      </w:tr>
      <w:tr w:rsidR="003C0D27" w:rsidTr="007310F6">
        <w:tc>
          <w:tcPr>
            <w:tcW w:w="2112" w:type="dxa"/>
          </w:tcPr>
          <w:p w:rsidR="003C0D27" w:rsidRPr="00E10DB3" w:rsidRDefault="00E10DB3" w:rsidP="006D76F6">
            <w:pPr>
              <w:rPr>
                <w:b/>
              </w:rPr>
            </w:pPr>
            <w:r w:rsidRPr="00E10DB3">
              <w:rPr>
                <w:b/>
              </w:rPr>
              <w:lastRenderedPageBreak/>
              <w:t>Care Coordination</w:t>
            </w:r>
            <w:r>
              <w:rPr>
                <w:b/>
              </w:rPr>
              <w:t xml:space="preserve"> </w:t>
            </w:r>
            <w:r>
              <w:t>WG Members: Todd, Jennie, Tom C, Dan C.</w:t>
            </w:r>
          </w:p>
        </w:tc>
        <w:tc>
          <w:tcPr>
            <w:tcW w:w="5556" w:type="dxa"/>
          </w:tcPr>
          <w:p w:rsidR="003C0D27" w:rsidRDefault="009D5252" w:rsidP="006D76F6">
            <w:r>
              <w:t>Conference Calls 12 noon ET/11 am CT (Jennie can make available a conference call for members</w:t>
            </w:r>
            <w:r w:rsidR="00986758">
              <w:t xml:space="preserve"> for the meetings)</w:t>
            </w:r>
          </w:p>
        </w:tc>
        <w:tc>
          <w:tcPr>
            <w:tcW w:w="4406" w:type="dxa"/>
          </w:tcPr>
          <w:p w:rsidR="003C0D27" w:rsidRDefault="00E10DB3" w:rsidP="009D5252">
            <w:r>
              <w:t>Collaborative meeting to review drafts: November 1</w:t>
            </w:r>
            <w:r w:rsidR="009D5252">
              <w:t>1</w:t>
            </w:r>
            <w:r w:rsidRPr="00E10DB3">
              <w:rPr>
                <w:vertAlign w:val="superscript"/>
              </w:rPr>
              <w:t>th</w:t>
            </w:r>
            <w:r>
              <w:t xml:space="preserve">  </w:t>
            </w:r>
          </w:p>
        </w:tc>
        <w:tc>
          <w:tcPr>
            <w:tcW w:w="1102" w:type="dxa"/>
          </w:tcPr>
          <w:p w:rsidR="003C0D27" w:rsidRDefault="00E10DB3" w:rsidP="006D76F6">
            <w:r>
              <w:t>Greg</w:t>
            </w:r>
          </w:p>
        </w:tc>
      </w:tr>
      <w:tr w:rsidR="003C0D27" w:rsidTr="007310F6">
        <w:tc>
          <w:tcPr>
            <w:tcW w:w="2112" w:type="dxa"/>
          </w:tcPr>
          <w:p w:rsidR="003C0D27" w:rsidRPr="00E10DB3" w:rsidRDefault="00E10DB3" w:rsidP="006D76F6">
            <w:pPr>
              <w:rPr>
                <w:b/>
              </w:rPr>
            </w:pPr>
            <w:r w:rsidRPr="00E10DB3">
              <w:rPr>
                <w:b/>
              </w:rPr>
              <w:t>Financial Performance</w:t>
            </w:r>
            <w:r>
              <w:rPr>
                <w:b/>
              </w:rPr>
              <w:t xml:space="preserve"> </w:t>
            </w:r>
            <w:r>
              <w:t>WG Members: Barbara M.</w:t>
            </w:r>
          </w:p>
        </w:tc>
        <w:tc>
          <w:tcPr>
            <w:tcW w:w="5556" w:type="dxa"/>
          </w:tcPr>
          <w:p w:rsidR="003C0D27" w:rsidRDefault="003C0D27" w:rsidP="006D76F6"/>
        </w:tc>
        <w:tc>
          <w:tcPr>
            <w:tcW w:w="4406" w:type="dxa"/>
          </w:tcPr>
          <w:p w:rsidR="003C0D27" w:rsidRDefault="00E10DB3" w:rsidP="009D5252">
            <w:r>
              <w:t xml:space="preserve">Collaborative meeting to review drafts: </w:t>
            </w:r>
            <w:r w:rsidR="00EC5240" w:rsidRPr="004635B7">
              <w:t>December 2</w:t>
            </w:r>
            <w:r w:rsidR="00EC5240" w:rsidRPr="004635B7">
              <w:rPr>
                <w:vertAlign w:val="superscript"/>
              </w:rPr>
              <w:t>nd</w:t>
            </w:r>
          </w:p>
        </w:tc>
        <w:tc>
          <w:tcPr>
            <w:tcW w:w="1102" w:type="dxa"/>
          </w:tcPr>
          <w:p w:rsidR="003C0D27" w:rsidRDefault="00E10DB3" w:rsidP="006D76F6">
            <w:r>
              <w:t>Larry</w:t>
            </w:r>
          </w:p>
        </w:tc>
      </w:tr>
      <w:tr w:rsidR="00E10DB3" w:rsidTr="007310F6">
        <w:tc>
          <w:tcPr>
            <w:tcW w:w="2112" w:type="dxa"/>
          </w:tcPr>
          <w:p w:rsidR="00E10DB3" w:rsidRPr="00E10DB3" w:rsidRDefault="00E10DB3" w:rsidP="006D76F6">
            <w:pPr>
              <w:rPr>
                <w:b/>
              </w:rPr>
            </w:pPr>
            <w:r>
              <w:t>Executive Summary</w:t>
            </w:r>
          </w:p>
        </w:tc>
        <w:tc>
          <w:tcPr>
            <w:tcW w:w="5556" w:type="dxa"/>
          </w:tcPr>
          <w:p w:rsidR="00E10DB3" w:rsidRDefault="00E10DB3" w:rsidP="006D76F6"/>
        </w:tc>
        <w:tc>
          <w:tcPr>
            <w:tcW w:w="4406" w:type="dxa"/>
          </w:tcPr>
          <w:p w:rsidR="00E10DB3" w:rsidRDefault="00EC5240" w:rsidP="006D76F6">
            <w:r w:rsidRPr="004635B7">
              <w:t>December 9</w:t>
            </w:r>
            <w:r w:rsidRPr="004635B7">
              <w:rPr>
                <w:vertAlign w:val="superscript"/>
              </w:rPr>
              <w:t>th</w:t>
            </w:r>
          </w:p>
        </w:tc>
        <w:tc>
          <w:tcPr>
            <w:tcW w:w="1102" w:type="dxa"/>
          </w:tcPr>
          <w:p w:rsidR="00E10DB3" w:rsidRDefault="00E10DB3" w:rsidP="006D76F6">
            <w:r>
              <w:t xml:space="preserve">Peter K.      </w:t>
            </w:r>
          </w:p>
        </w:tc>
      </w:tr>
      <w:tr w:rsidR="00E10DB3" w:rsidTr="007310F6">
        <w:tc>
          <w:tcPr>
            <w:tcW w:w="2112" w:type="dxa"/>
            <w:tcBorders>
              <w:bottom w:val="single" w:sz="4" w:space="0" w:color="auto"/>
            </w:tcBorders>
          </w:tcPr>
          <w:p w:rsidR="00E10DB3" w:rsidRPr="00E10DB3" w:rsidRDefault="00E10DB3" w:rsidP="006D76F6">
            <w:pPr>
              <w:rPr>
                <w:b/>
              </w:rPr>
            </w:pPr>
            <w:r>
              <w:t>Graphics/Diagrams of roadmap activities</w:t>
            </w:r>
          </w:p>
        </w:tc>
        <w:tc>
          <w:tcPr>
            <w:tcW w:w="5556" w:type="dxa"/>
            <w:tcBorders>
              <w:bottom w:val="single" w:sz="4" w:space="0" w:color="auto"/>
            </w:tcBorders>
          </w:tcPr>
          <w:p w:rsidR="00E10DB3" w:rsidRDefault="00E10DB3" w:rsidP="006D76F6"/>
        </w:tc>
        <w:tc>
          <w:tcPr>
            <w:tcW w:w="4406" w:type="dxa"/>
            <w:tcBorders>
              <w:bottom w:val="single" w:sz="4" w:space="0" w:color="auto"/>
            </w:tcBorders>
          </w:tcPr>
          <w:p w:rsidR="00E10DB3" w:rsidRDefault="004635B7" w:rsidP="006D76F6">
            <w:r w:rsidRPr="004635B7">
              <w:t>December 16</w:t>
            </w:r>
            <w:r w:rsidRPr="004635B7">
              <w:rPr>
                <w:vertAlign w:val="superscript"/>
              </w:rPr>
              <w:t>th</w:t>
            </w:r>
          </w:p>
        </w:tc>
        <w:tc>
          <w:tcPr>
            <w:tcW w:w="1102" w:type="dxa"/>
            <w:tcBorders>
              <w:bottom w:val="single" w:sz="4" w:space="0" w:color="auto"/>
            </w:tcBorders>
          </w:tcPr>
          <w:p w:rsidR="00E10DB3" w:rsidRDefault="00E10DB3" w:rsidP="006D76F6">
            <w:r>
              <w:t>Annessa</w:t>
            </w:r>
          </w:p>
        </w:tc>
      </w:tr>
    </w:tbl>
    <w:p w:rsidR="00FD57C2" w:rsidRDefault="00FD57C2"/>
    <w:tbl>
      <w:tblPr>
        <w:tblStyle w:val="TableGrid"/>
        <w:tblW w:w="0" w:type="auto"/>
        <w:tblLook w:val="04A0"/>
      </w:tblPr>
      <w:tblGrid>
        <w:gridCol w:w="2103"/>
        <w:gridCol w:w="6195"/>
        <w:gridCol w:w="3781"/>
        <w:gridCol w:w="1097"/>
      </w:tblGrid>
      <w:tr w:rsidR="00E10DB3" w:rsidTr="00E10DB3">
        <w:tc>
          <w:tcPr>
            <w:tcW w:w="13176" w:type="dxa"/>
            <w:gridSpan w:val="4"/>
            <w:shd w:val="clear" w:color="auto" w:fill="DDD9C3" w:themeFill="background2" w:themeFillShade="E6"/>
          </w:tcPr>
          <w:p w:rsidR="00E10DB3" w:rsidRDefault="004635B7" w:rsidP="006D76F6">
            <w:r>
              <w:rPr>
                <w:b/>
              </w:rPr>
              <w:t>Other Collaborative Updates</w:t>
            </w:r>
          </w:p>
        </w:tc>
      </w:tr>
      <w:tr w:rsidR="00E10DB3" w:rsidRPr="003C0D27" w:rsidTr="00D918F6">
        <w:tc>
          <w:tcPr>
            <w:tcW w:w="2103" w:type="dxa"/>
          </w:tcPr>
          <w:p w:rsidR="00E10DB3" w:rsidRPr="003C0D27" w:rsidRDefault="00E10DB3" w:rsidP="00CA5F3D">
            <w:pPr>
              <w:rPr>
                <w:b/>
              </w:rPr>
            </w:pPr>
            <w:r w:rsidRPr="003C0D27">
              <w:rPr>
                <w:b/>
              </w:rPr>
              <w:t>Item</w:t>
            </w:r>
          </w:p>
        </w:tc>
        <w:tc>
          <w:tcPr>
            <w:tcW w:w="6195" w:type="dxa"/>
          </w:tcPr>
          <w:p w:rsidR="00E10DB3" w:rsidRPr="003C0D27" w:rsidRDefault="00E10DB3" w:rsidP="00CA5F3D">
            <w:pPr>
              <w:rPr>
                <w:b/>
              </w:rPr>
            </w:pPr>
            <w:r>
              <w:rPr>
                <w:b/>
              </w:rPr>
              <w:t>Update</w:t>
            </w:r>
          </w:p>
        </w:tc>
        <w:tc>
          <w:tcPr>
            <w:tcW w:w="3781" w:type="dxa"/>
          </w:tcPr>
          <w:p w:rsidR="00E10DB3" w:rsidRPr="003C0D27" w:rsidRDefault="00E10DB3" w:rsidP="00CA5F3D">
            <w:pPr>
              <w:rPr>
                <w:b/>
              </w:rPr>
            </w:pPr>
            <w:r w:rsidRPr="003C0D27">
              <w:rPr>
                <w:b/>
              </w:rPr>
              <w:t>Action</w:t>
            </w:r>
          </w:p>
        </w:tc>
        <w:tc>
          <w:tcPr>
            <w:tcW w:w="1097" w:type="dxa"/>
          </w:tcPr>
          <w:p w:rsidR="00E10DB3" w:rsidRPr="003C0D27" w:rsidRDefault="00E10DB3" w:rsidP="00CA5F3D">
            <w:pPr>
              <w:rPr>
                <w:b/>
              </w:rPr>
            </w:pPr>
            <w:r w:rsidRPr="003C0D27">
              <w:rPr>
                <w:b/>
              </w:rPr>
              <w:t>Lead</w:t>
            </w:r>
          </w:p>
        </w:tc>
      </w:tr>
      <w:tr w:rsidR="00E10DB3" w:rsidTr="00D918F6">
        <w:tc>
          <w:tcPr>
            <w:tcW w:w="2103" w:type="dxa"/>
          </w:tcPr>
          <w:p w:rsidR="00E10DB3" w:rsidRPr="00E10DB3" w:rsidRDefault="00E10DB3" w:rsidP="006D76F6">
            <w:pPr>
              <w:rPr>
                <w:b/>
              </w:rPr>
            </w:pPr>
            <w:r>
              <w:t>HIT Policy Committee</w:t>
            </w:r>
          </w:p>
        </w:tc>
        <w:tc>
          <w:tcPr>
            <w:tcW w:w="6195" w:type="dxa"/>
          </w:tcPr>
          <w:p w:rsidR="00E10DB3" w:rsidRDefault="00E10DB3" w:rsidP="004635B7"/>
        </w:tc>
        <w:tc>
          <w:tcPr>
            <w:tcW w:w="3781" w:type="dxa"/>
          </w:tcPr>
          <w:p w:rsidR="00E10DB3" w:rsidRDefault="00E10DB3" w:rsidP="006D76F6"/>
        </w:tc>
        <w:tc>
          <w:tcPr>
            <w:tcW w:w="1097" w:type="dxa"/>
          </w:tcPr>
          <w:p w:rsidR="00E10DB3" w:rsidRDefault="00E10DB3" w:rsidP="006D76F6"/>
        </w:tc>
      </w:tr>
      <w:tr w:rsidR="00E10DB3" w:rsidTr="00D918F6">
        <w:tc>
          <w:tcPr>
            <w:tcW w:w="2103" w:type="dxa"/>
          </w:tcPr>
          <w:p w:rsidR="00E10DB3" w:rsidRPr="00E10DB3" w:rsidRDefault="00E10DB3" w:rsidP="006D76F6">
            <w:pPr>
              <w:rPr>
                <w:b/>
              </w:rPr>
            </w:pPr>
            <w:r>
              <w:t>HIT Standards Committee</w:t>
            </w:r>
          </w:p>
        </w:tc>
        <w:tc>
          <w:tcPr>
            <w:tcW w:w="6195" w:type="dxa"/>
          </w:tcPr>
          <w:p w:rsidR="00E10DB3" w:rsidRDefault="00E10DB3" w:rsidP="006D76F6"/>
        </w:tc>
        <w:tc>
          <w:tcPr>
            <w:tcW w:w="3781" w:type="dxa"/>
          </w:tcPr>
          <w:p w:rsidR="00E10DB3" w:rsidRDefault="00E10DB3" w:rsidP="006D76F6"/>
        </w:tc>
        <w:tc>
          <w:tcPr>
            <w:tcW w:w="1097" w:type="dxa"/>
          </w:tcPr>
          <w:p w:rsidR="00E10DB3" w:rsidRDefault="00E10DB3" w:rsidP="006D76F6"/>
        </w:tc>
      </w:tr>
      <w:tr w:rsidR="00E10DB3" w:rsidTr="00D918F6">
        <w:tc>
          <w:tcPr>
            <w:tcW w:w="2103" w:type="dxa"/>
          </w:tcPr>
          <w:p w:rsidR="00E10DB3" w:rsidRPr="00E10DB3" w:rsidRDefault="00E10DB3" w:rsidP="006D76F6">
            <w:pPr>
              <w:rPr>
                <w:b/>
              </w:rPr>
            </w:pPr>
            <w:r>
              <w:t>ONC Update</w:t>
            </w:r>
          </w:p>
        </w:tc>
        <w:tc>
          <w:tcPr>
            <w:tcW w:w="6195" w:type="dxa"/>
          </w:tcPr>
          <w:p w:rsidR="00E10DB3" w:rsidRDefault="00E10DB3" w:rsidP="006D76F6"/>
        </w:tc>
        <w:tc>
          <w:tcPr>
            <w:tcW w:w="3781" w:type="dxa"/>
          </w:tcPr>
          <w:p w:rsidR="00E10DB3" w:rsidRDefault="00E10DB3" w:rsidP="006D76F6"/>
        </w:tc>
        <w:tc>
          <w:tcPr>
            <w:tcW w:w="1097" w:type="dxa"/>
          </w:tcPr>
          <w:p w:rsidR="00E10DB3" w:rsidRDefault="00E10DB3" w:rsidP="006D76F6"/>
        </w:tc>
      </w:tr>
      <w:tr w:rsidR="00E10DB3" w:rsidTr="00D918F6">
        <w:tc>
          <w:tcPr>
            <w:tcW w:w="2103" w:type="dxa"/>
          </w:tcPr>
          <w:p w:rsidR="00E10DB3" w:rsidRDefault="00E10DB3" w:rsidP="006D76F6">
            <w:r>
              <w:t>ASPE Update</w:t>
            </w:r>
          </w:p>
        </w:tc>
        <w:tc>
          <w:tcPr>
            <w:tcW w:w="6195" w:type="dxa"/>
          </w:tcPr>
          <w:p w:rsidR="00E10DB3" w:rsidRDefault="00E10DB3" w:rsidP="006D76F6"/>
        </w:tc>
        <w:tc>
          <w:tcPr>
            <w:tcW w:w="3781" w:type="dxa"/>
          </w:tcPr>
          <w:p w:rsidR="00E10DB3" w:rsidRDefault="00E10DB3" w:rsidP="006D76F6"/>
        </w:tc>
        <w:tc>
          <w:tcPr>
            <w:tcW w:w="1097" w:type="dxa"/>
          </w:tcPr>
          <w:p w:rsidR="00E10DB3" w:rsidRDefault="00E10DB3" w:rsidP="006D76F6"/>
        </w:tc>
      </w:tr>
      <w:tr w:rsidR="00E10DB3" w:rsidTr="00D918F6">
        <w:tc>
          <w:tcPr>
            <w:tcW w:w="2103" w:type="dxa"/>
          </w:tcPr>
          <w:p w:rsidR="00E10DB3" w:rsidRDefault="00E10DB3" w:rsidP="006D76F6">
            <w:r>
              <w:t>CCHIT Update</w:t>
            </w:r>
          </w:p>
        </w:tc>
        <w:tc>
          <w:tcPr>
            <w:tcW w:w="6195" w:type="dxa"/>
          </w:tcPr>
          <w:p w:rsidR="00D918F6" w:rsidRPr="00D918F6" w:rsidRDefault="00D918F6" w:rsidP="006D76F6">
            <w:pPr>
              <w:rPr>
                <w:rFonts w:ascii="Arial" w:hAnsi="Arial" w:cs="Arial"/>
                <w:color w:val="002060"/>
                <w:sz w:val="20"/>
                <w:szCs w:val="20"/>
              </w:rPr>
            </w:pPr>
            <w:r>
              <w:rPr>
                <w:rFonts w:ascii="Arial" w:hAnsi="Arial" w:cs="Arial"/>
                <w:color w:val="002060"/>
                <w:sz w:val="20"/>
                <w:szCs w:val="20"/>
              </w:rPr>
              <w:t xml:space="preserve"> </w:t>
            </w:r>
          </w:p>
        </w:tc>
        <w:tc>
          <w:tcPr>
            <w:tcW w:w="3781" w:type="dxa"/>
          </w:tcPr>
          <w:p w:rsidR="00E10DB3" w:rsidRDefault="00E10DB3" w:rsidP="006D76F6"/>
        </w:tc>
        <w:tc>
          <w:tcPr>
            <w:tcW w:w="1097" w:type="dxa"/>
          </w:tcPr>
          <w:p w:rsidR="00E10DB3" w:rsidRDefault="00E10DB3" w:rsidP="006D76F6"/>
        </w:tc>
      </w:tr>
      <w:tr w:rsidR="00E10DB3" w:rsidTr="00D918F6">
        <w:tc>
          <w:tcPr>
            <w:tcW w:w="2103" w:type="dxa"/>
          </w:tcPr>
          <w:p w:rsidR="00E10DB3" w:rsidRDefault="00E10DB3" w:rsidP="006D76F6">
            <w:r>
              <w:t>Other</w:t>
            </w:r>
          </w:p>
        </w:tc>
        <w:tc>
          <w:tcPr>
            <w:tcW w:w="6195" w:type="dxa"/>
          </w:tcPr>
          <w:p w:rsidR="00E10DB3" w:rsidRDefault="00E10DB3" w:rsidP="006D76F6"/>
        </w:tc>
        <w:tc>
          <w:tcPr>
            <w:tcW w:w="3781" w:type="dxa"/>
          </w:tcPr>
          <w:p w:rsidR="00E10DB3" w:rsidRDefault="00E10DB3" w:rsidP="006D76F6"/>
        </w:tc>
        <w:tc>
          <w:tcPr>
            <w:tcW w:w="1097" w:type="dxa"/>
          </w:tcPr>
          <w:p w:rsidR="00E10DB3" w:rsidRDefault="00E10DB3" w:rsidP="006D76F6"/>
        </w:tc>
      </w:tr>
    </w:tbl>
    <w:p w:rsidR="006D76F6" w:rsidRDefault="006D76F6" w:rsidP="00E10DB3"/>
    <w:sectPr w:rsidR="006D76F6" w:rsidSect="003C0D27">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7462B"/>
    <w:multiLevelType w:val="hybridMultilevel"/>
    <w:tmpl w:val="A356A93E"/>
    <w:lvl w:ilvl="0" w:tplc="9356C1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D513EA"/>
    <w:multiLevelType w:val="hybridMultilevel"/>
    <w:tmpl w:val="4E2C3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32477"/>
    <w:multiLevelType w:val="hybridMultilevel"/>
    <w:tmpl w:val="3F6EF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95A99"/>
    <w:multiLevelType w:val="hybridMultilevel"/>
    <w:tmpl w:val="378AFCC0"/>
    <w:lvl w:ilvl="0" w:tplc="F3000CE0">
      <w:start w:val="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E80246"/>
    <w:multiLevelType w:val="hybridMultilevel"/>
    <w:tmpl w:val="5DA4B0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529098D"/>
    <w:multiLevelType w:val="hybridMultilevel"/>
    <w:tmpl w:val="0B482A1C"/>
    <w:lvl w:ilvl="0" w:tplc="66184018">
      <w:start w:val="1"/>
      <w:numFmt w:val="decimal"/>
      <w:lvlText w:val="%1."/>
      <w:lvlJc w:val="left"/>
      <w:pPr>
        <w:ind w:left="360" w:hanging="360"/>
      </w:pPr>
      <w:rPr>
        <w:rFonts w:ascii="Calibri" w:eastAsia="Calibri" w:hAnsi="Calibri" w:cs="Calibri"/>
      </w:rPr>
    </w:lvl>
    <w:lvl w:ilvl="1" w:tplc="04090001">
      <w:start w:val="1"/>
      <w:numFmt w:val="bullet"/>
      <w:lvlText w:val=""/>
      <w:lvlJc w:val="left"/>
      <w:pPr>
        <w:ind w:left="1080" w:hanging="360"/>
      </w:pPr>
      <w:rPr>
        <w:rFonts w:ascii="Symbol" w:hAnsi="Symbol"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
    <w:nsid w:val="486467D8"/>
    <w:multiLevelType w:val="hybridMultilevel"/>
    <w:tmpl w:val="039613BA"/>
    <w:lvl w:ilvl="0" w:tplc="F6887C0A">
      <w:numFmt w:val="bullet"/>
      <w:lvlText w:val="·"/>
      <w:lvlJc w:val="left"/>
      <w:pPr>
        <w:ind w:left="855" w:hanging="49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7A1C42"/>
    <w:multiLevelType w:val="hybridMultilevel"/>
    <w:tmpl w:val="93ACA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614F71"/>
    <w:multiLevelType w:val="hybridMultilevel"/>
    <w:tmpl w:val="E65040B2"/>
    <w:lvl w:ilvl="0" w:tplc="04090001">
      <w:start w:val="1"/>
      <w:numFmt w:val="bullet"/>
      <w:lvlText w:val=""/>
      <w:lvlJc w:val="left"/>
      <w:pPr>
        <w:ind w:left="855" w:hanging="49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55149A"/>
    <w:multiLevelType w:val="hybridMultilevel"/>
    <w:tmpl w:val="E02C8F08"/>
    <w:lvl w:ilvl="0" w:tplc="66184018">
      <w:start w:val="1"/>
      <w:numFmt w:val="decimal"/>
      <w:lvlText w:val="%1."/>
      <w:lvlJc w:val="left"/>
      <w:pPr>
        <w:ind w:left="360" w:hanging="360"/>
      </w:pPr>
      <w:rPr>
        <w:rFonts w:ascii="Calibri" w:eastAsia="Calibri" w:hAnsi="Calibri" w:cs="Calibri"/>
      </w:rPr>
    </w:lvl>
    <w:lvl w:ilvl="1" w:tplc="04090001">
      <w:start w:val="1"/>
      <w:numFmt w:val="bullet"/>
      <w:lvlText w:val=""/>
      <w:lvlJc w:val="left"/>
      <w:pPr>
        <w:ind w:left="1080" w:hanging="360"/>
      </w:pPr>
      <w:rPr>
        <w:rFonts w:ascii="Symbol" w:hAnsi="Symbol"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
    <w:nsid w:val="5926618A"/>
    <w:multiLevelType w:val="hybridMultilevel"/>
    <w:tmpl w:val="5DC6D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DC251D"/>
    <w:multiLevelType w:val="hybridMultilevel"/>
    <w:tmpl w:val="22B60A6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52D2AE7"/>
    <w:multiLevelType w:val="hybridMultilevel"/>
    <w:tmpl w:val="264A2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892832"/>
    <w:multiLevelType w:val="hybridMultilevel"/>
    <w:tmpl w:val="A0AC7890"/>
    <w:lvl w:ilvl="0" w:tplc="965CF50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BC3AA8"/>
    <w:multiLevelType w:val="hybridMultilevel"/>
    <w:tmpl w:val="14009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087656"/>
    <w:multiLevelType w:val="hybridMultilevel"/>
    <w:tmpl w:val="1186ABDC"/>
    <w:lvl w:ilvl="0" w:tplc="66184018">
      <w:start w:val="1"/>
      <w:numFmt w:val="decimal"/>
      <w:lvlText w:val="%1."/>
      <w:lvlJc w:val="left"/>
      <w:pPr>
        <w:ind w:left="360" w:hanging="360"/>
      </w:pPr>
      <w:rPr>
        <w:rFonts w:ascii="Calibri" w:eastAsia="Calibri" w:hAnsi="Calibri" w:cs="Calibri"/>
      </w:rPr>
    </w:lvl>
    <w:lvl w:ilvl="1" w:tplc="04090001">
      <w:start w:val="1"/>
      <w:numFmt w:val="bullet"/>
      <w:lvlText w:val=""/>
      <w:lvlJc w:val="left"/>
      <w:pPr>
        <w:ind w:left="1080" w:hanging="360"/>
      </w:pPr>
      <w:rPr>
        <w:rFonts w:ascii="Symbol" w:hAnsi="Symbol" w:hint="default"/>
      </w:r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4"/>
  </w:num>
  <w:num w:numId="2">
    <w:abstractNumId w:val="11"/>
  </w:num>
  <w:num w:numId="3">
    <w:abstractNumId w:val="15"/>
  </w:num>
  <w:num w:numId="4">
    <w:abstractNumId w:val="15"/>
  </w:num>
  <w:num w:numId="5">
    <w:abstractNumId w:val="5"/>
  </w:num>
  <w:num w:numId="6">
    <w:abstractNumId w:val="13"/>
  </w:num>
  <w:num w:numId="7">
    <w:abstractNumId w:val="0"/>
  </w:num>
  <w:num w:numId="8">
    <w:abstractNumId w:val="1"/>
  </w:num>
  <w:num w:numId="9">
    <w:abstractNumId w:val="12"/>
  </w:num>
  <w:num w:numId="10">
    <w:abstractNumId w:val="3"/>
  </w:num>
  <w:num w:numId="11">
    <w:abstractNumId w:val="9"/>
  </w:num>
  <w:num w:numId="12">
    <w:abstractNumId w:val="10"/>
  </w:num>
  <w:num w:numId="13">
    <w:abstractNumId w:val="6"/>
  </w:num>
  <w:num w:numId="14">
    <w:abstractNumId w:val="8"/>
  </w:num>
  <w:num w:numId="15">
    <w:abstractNumId w:val="7"/>
  </w:num>
  <w:num w:numId="16">
    <w:abstractNumId w:val="1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76F6"/>
    <w:rsid w:val="000371A6"/>
    <w:rsid w:val="000C09C8"/>
    <w:rsid w:val="000C1D2D"/>
    <w:rsid w:val="00101D79"/>
    <w:rsid w:val="00102C49"/>
    <w:rsid w:val="0011247B"/>
    <w:rsid w:val="00120CE5"/>
    <w:rsid w:val="0014617F"/>
    <w:rsid w:val="001479F0"/>
    <w:rsid w:val="00205FDD"/>
    <w:rsid w:val="00225F26"/>
    <w:rsid w:val="00284BDC"/>
    <w:rsid w:val="0035799E"/>
    <w:rsid w:val="00360B8E"/>
    <w:rsid w:val="003C0D27"/>
    <w:rsid w:val="003C4D44"/>
    <w:rsid w:val="003E2E96"/>
    <w:rsid w:val="0042237D"/>
    <w:rsid w:val="004635B7"/>
    <w:rsid w:val="00557C4D"/>
    <w:rsid w:val="00580541"/>
    <w:rsid w:val="005F3604"/>
    <w:rsid w:val="0063779E"/>
    <w:rsid w:val="006B4037"/>
    <w:rsid w:val="006B44FA"/>
    <w:rsid w:val="006D66F5"/>
    <w:rsid w:val="006D76F6"/>
    <w:rsid w:val="007277E3"/>
    <w:rsid w:val="007310F6"/>
    <w:rsid w:val="007956B5"/>
    <w:rsid w:val="007E473B"/>
    <w:rsid w:val="00842DE0"/>
    <w:rsid w:val="008806EE"/>
    <w:rsid w:val="0089469C"/>
    <w:rsid w:val="0094573C"/>
    <w:rsid w:val="0097208D"/>
    <w:rsid w:val="00986758"/>
    <w:rsid w:val="00992BBC"/>
    <w:rsid w:val="009A28C6"/>
    <w:rsid w:val="009D5252"/>
    <w:rsid w:val="00A22B98"/>
    <w:rsid w:val="00A27423"/>
    <w:rsid w:val="00A3114F"/>
    <w:rsid w:val="00A6375B"/>
    <w:rsid w:val="00A64D79"/>
    <w:rsid w:val="00AB65B5"/>
    <w:rsid w:val="00B1386B"/>
    <w:rsid w:val="00B40EC3"/>
    <w:rsid w:val="00BA0AF3"/>
    <w:rsid w:val="00C32715"/>
    <w:rsid w:val="00CA58BA"/>
    <w:rsid w:val="00CD1D12"/>
    <w:rsid w:val="00D02C0C"/>
    <w:rsid w:val="00D30D2E"/>
    <w:rsid w:val="00D462AB"/>
    <w:rsid w:val="00D918F6"/>
    <w:rsid w:val="00E10DB3"/>
    <w:rsid w:val="00E674F2"/>
    <w:rsid w:val="00EC3D1A"/>
    <w:rsid w:val="00EC5240"/>
    <w:rsid w:val="00ED1D81"/>
    <w:rsid w:val="00F1020F"/>
    <w:rsid w:val="00F128AB"/>
    <w:rsid w:val="00F7412E"/>
    <w:rsid w:val="00FB3EC0"/>
    <w:rsid w:val="00FC280C"/>
    <w:rsid w:val="00FD5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B8E"/>
  </w:style>
  <w:style w:type="paragraph" w:styleId="Heading1">
    <w:name w:val="heading 1"/>
    <w:basedOn w:val="Normal"/>
    <w:next w:val="Normal"/>
    <w:link w:val="Heading1Char"/>
    <w:uiPriority w:val="9"/>
    <w:qFormat/>
    <w:rsid w:val="000C09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6F6"/>
    <w:rPr>
      <w:rFonts w:ascii="Tahoma" w:hAnsi="Tahoma" w:cs="Tahoma"/>
      <w:sz w:val="16"/>
      <w:szCs w:val="16"/>
    </w:rPr>
  </w:style>
  <w:style w:type="paragraph" w:styleId="ListParagraph">
    <w:name w:val="List Paragraph"/>
    <w:basedOn w:val="Normal"/>
    <w:uiPriority w:val="34"/>
    <w:qFormat/>
    <w:rsid w:val="006D76F6"/>
    <w:pPr>
      <w:ind w:left="720"/>
      <w:contextualSpacing/>
    </w:pPr>
  </w:style>
  <w:style w:type="character" w:styleId="Hyperlink">
    <w:name w:val="Hyperlink"/>
    <w:basedOn w:val="DefaultParagraphFont"/>
    <w:uiPriority w:val="99"/>
    <w:unhideWhenUsed/>
    <w:rsid w:val="006D76F6"/>
    <w:rPr>
      <w:color w:val="0000FF" w:themeColor="hyperlink"/>
      <w:u w:val="single"/>
    </w:rPr>
  </w:style>
  <w:style w:type="table" w:styleId="TableGrid">
    <w:name w:val="Table Grid"/>
    <w:basedOn w:val="TableNormal"/>
    <w:uiPriority w:val="59"/>
    <w:rsid w:val="006D76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557C4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557C4D"/>
    <w:rPr>
      <w:rFonts w:ascii="Consolas" w:hAnsi="Consolas" w:cs="Consolas"/>
      <w:sz w:val="21"/>
      <w:szCs w:val="21"/>
    </w:rPr>
  </w:style>
  <w:style w:type="character" w:customStyle="1" w:styleId="Heading1Char">
    <w:name w:val="Heading 1 Char"/>
    <w:basedOn w:val="DefaultParagraphFont"/>
    <w:link w:val="Heading1"/>
    <w:uiPriority w:val="9"/>
    <w:rsid w:val="000C09C8"/>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63779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43691168">
      <w:bodyDiv w:val="1"/>
      <w:marLeft w:val="0"/>
      <w:marRight w:val="0"/>
      <w:marTop w:val="0"/>
      <w:marBottom w:val="0"/>
      <w:divBdr>
        <w:top w:val="none" w:sz="0" w:space="0" w:color="auto"/>
        <w:left w:val="none" w:sz="0" w:space="0" w:color="auto"/>
        <w:bottom w:val="none" w:sz="0" w:space="0" w:color="auto"/>
        <w:right w:val="none" w:sz="0" w:space="0" w:color="auto"/>
      </w:divBdr>
    </w:div>
    <w:div w:id="430207341">
      <w:bodyDiv w:val="1"/>
      <w:marLeft w:val="0"/>
      <w:marRight w:val="0"/>
      <w:marTop w:val="0"/>
      <w:marBottom w:val="0"/>
      <w:divBdr>
        <w:top w:val="none" w:sz="0" w:space="0" w:color="auto"/>
        <w:left w:val="none" w:sz="0" w:space="0" w:color="auto"/>
        <w:bottom w:val="none" w:sz="0" w:space="0" w:color="auto"/>
        <w:right w:val="none" w:sz="0" w:space="0" w:color="auto"/>
      </w:divBdr>
    </w:div>
    <w:div w:id="461076139">
      <w:bodyDiv w:val="1"/>
      <w:marLeft w:val="0"/>
      <w:marRight w:val="0"/>
      <w:marTop w:val="0"/>
      <w:marBottom w:val="0"/>
      <w:divBdr>
        <w:top w:val="none" w:sz="0" w:space="0" w:color="auto"/>
        <w:left w:val="none" w:sz="0" w:space="0" w:color="auto"/>
        <w:bottom w:val="none" w:sz="0" w:space="0" w:color="auto"/>
        <w:right w:val="none" w:sz="0" w:space="0" w:color="auto"/>
      </w:divBdr>
    </w:div>
    <w:div w:id="847865433">
      <w:bodyDiv w:val="1"/>
      <w:marLeft w:val="0"/>
      <w:marRight w:val="0"/>
      <w:marTop w:val="0"/>
      <w:marBottom w:val="0"/>
      <w:divBdr>
        <w:top w:val="none" w:sz="0" w:space="0" w:color="auto"/>
        <w:left w:val="none" w:sz="0" w:space="0" w:color="auto"/>
        <w:bottom w:val="none" w:sz="0" w:space="0" w:color="auto"/>
        <w:right w:val="none" w:sz="0" w:space="0" w:color="auto"/>
      </w:divBdr>
    </w:div>
    <w:div w:id="1211528866">
      <w:bodyDiv w:val="1"/>
      <w:marLeft w:val="0"/>
      <w:marRight w:val="0"/>
      <w:marTop w:val="0"/>
      <w:marBottom w:val="0"/>
      <w:divBdr>
        <w:top w:val="none" w:sz="0" w:space="0" w:color="auto"/>
        <w:left w:val="none" w:sz="0" w:space="0" w:color="auto"/>
        <w:bottom w:val="none" w:sz="0" w:space="0" w:color="auto"/>
        <w:right w:val="none" w:sz="0" w:space="0" w:color="auto"/>
      </w:divBdr>
    </w:div>
    <w:div w:id="211871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tpachitcollaborative.wikispa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tpachealthit.org" TargetMode="External"/><Relationship Id="rId12" Type="http://schemas.openxmlformats.org/officeDocument/2006/relationships/hyperlink" Target="http://ltpachitcollaborativ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hima.webex.com/ahima/j.php?J=922534632" TargetMode="External"/><Relationship Id="rId11" Type="http://schemas.openxmlformats.org/officeDocument/2006/relationships/hyperlink" Target="http://ltpachitcollaborative.wikispaces.com/Financial+Performance" TargetMode="External"/><Relationship Id="rId5" Type="http://schemas.openxmlformats.org/officeDocument/2006/relationships/image" Target="media/image1.jpeg"/><Relationship Id="rId10" Type="http://schemas.openxmlformats.org/officeDocument/2006/relationships/hyperlink" Target="http://ltpachitcollaborative.wikispaces.com/" TargetMode="External"/><Relationship Id="rId4" Type="http://schemas.openxmlformats.org/officeDocument/2006/relationships/webSettings" Target="webSettings.xml"/><Relationship Id="rId9" Type="http://schemas.openxmlformats.org/officeDocument/2006/relationships/hyperlink" Target="http://wiki.siframework.org/Longitudinal+Coordination+of+Care+W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AHIMA</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AHIMA</dc:creator>
  <cp:lastModifiedBy>AHIMA</cp:lastModifiedBy>
  <cp:revision>2</cp:revision>
  <dcterms:created xsi:type="dcterms:W3CDTF">2011-12-02T20:16:00Z</dcterms:created>
  <dcterms:modified xsi:type="dcterms:W3CDTF">2011-12-02T20:16:00Z</dcterms:modified>
</cp:coreProperties>
</file>